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076" w:rsidRDefault="00274076" w:rsidP="00274076">
      <w:pPr>
        <w:rPr>
          <w:noProof/>
          <w:color w:val="002244"/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FDB3E14" wp14:editId="38E93D8A">
            <wp:simplePos x="0" y="0"/>
            <wp:positionH relativeFrom="column">
              <wp:posOffset>781050</wp:posOffset>
            </wp:positionH>
            <wp:positionV relativeFrom="paragraph">
              <wp:posOffset>-95250</wp:posOffset>
            </wp:positionV>
            <wp:extent cx="1057275" cy="1000125"/>
            <wp:effectExtent l="0" t="0" r="9525" b="9525"/>
            <wp:wrapNone/>
            <wp:docPr id="7" name="Picture 7" descr="Cleary Crest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eary Crest-4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  <w:t xml:space="preserve">     </w:t>
      </w:r>
      <w:r>
        <w:rPr>
          <w:noProof/>
          <w:color w:val="002244"/>
          <w:sz w:val="28"/>
          <w:szCs w:val="28"/>
        </w:rPr>
        <w:tab/>
      </w:r>
      <w:r>
        <w:rPr>
          <w:noProof/>
        </w:rPr>
        <w:drawing>
          <wp:inline distT="0" distB="0" distL="0" distR="0" wp14:anchorId="68C88D1C" wp14:editId="70DA5CC3">
            <wp:extent cx="2190750" cy="850900"/>
            <wp:effectExtent l="0" t="0" r="0" b="635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076" w:rsidRDefault="00274076" w:rsidP="00274076">
      <w:pPr>
        <w:ind w:firstLine="90"/>
        <w:rPr>
          <w:b/>
          <w:color w:val="002244"/>
          <w:sz w:val="36"/>
          <w:szCs w:val="36"/>
        </w:rPr>
      </w:pPr>
    </w:p>
    <w:p w:rsidR="00274076" w:rsidRPr="00746197" w:rsidRDefault="00DF5B87" w:rsidP="00274076">
      <w:pPr>
        <w:ind w:left="-540" w:firstLine="540"/>
        <w:jc w:val="center"/>
        <w:outlineLvl w:val="0"/>
        <w:rPr>
          <w:b/>
          <w:color w:val="002244"/>
          <w:sz w:val="32"/>
          <w:szCs w:val="36"/>
        </w:rPr>
      </w:pPr>
      <w:r>
        <w:rPr>
          <w:b/>
          <w:color w:val="002244"/>
          <w:sz w:val="32"/>
          <w:szCs w:val="36"/>
        </w:rPr>
        <w:t>2016-17</w:t>
      </w:r>
      <w:r w:rsidR="00274076" w:rsidRPr="00746197">
        <w:rPr>
          <w:b/>
          <w:color w:val="002244"/>
          <w:sz w:val="32"/>
          <w:szCs w:val="36"/>
        </w:rPr>
        <w:t xml:space="preserve"> Transfer Guide</w:t>
      </w:r>
    </w:p>
    <w:p w:rsidR="00274076" w:rsidRDefault="00274076" w:rsidP="00274076">
      <w:pPr>
        <w:jc w:val="center"/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t>Cleary University and Mott Community College</w:t>
      </w:r>
    </w:p>
    <w:p w:rsidR="00274076" w:rsidRPr="00746197" w:rsidRDefault="00E731B2" w:rsidP="00274076">
      <w:pPr>
        <w:ind w:left="-540" w:firstLine="540"/>
        <w:jc w:val="center"/>
        <w:outlineLvl w:val="0"/>
        <w:rPr>
          <w:b/>
          <w:color w:val="002244"/>
          <w:sz w:val="32"/>
          <w:szCs w:val="36"/>
        </w:rPr>
      </w:pPr>
      <w:r>
        <w:rPr>
          <w:b/>
          <w:color w:val="002244"/>
          <w:sz w:val="32"/>
          <w:szCs w:val="36"/>
        </w:rPr>
        <w:t>BBA</w:t>
      </w:r>
      <w:bookmarkStart w:id="0" w:name="_GoBack"/>
      <w:bookmarkEnd w:id="0"/>
      <w:r w:rsidR="00274076" w:rsidRPr="00746197">
        <w:rPr>
          <w:b/>
          <w:color w:val="002244"/>
          <w:sz w:val="32"/>
          <w:szCs w:val="36"/>
        </w:rPr>
        <w:t xml:space="preserve"> </w:t>
      </w:r>
      <w:r w:rsidR="00274076">
        <w:rPr>
          <w:b/>
          <w:color w:val="002244"/>
          <w:sz w:val="32"/>
          <w:szCs w:val="36"/>
        </w:rPr>
        <w:t>Accounting and Finance</w:t>
      </w:r>
    </w:p>
    <w:tbl>
      <w:tblPr>
        <w:tblStyle w:val="TableGrid"/>
        <w:tblW w:w="13915" w:type="dxa"/>
        <w:tblInd w:w="143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5"/>
        <w:gridCol w:w="2880"/>
        <w:gridCol w:w="990"/>
        <w:gridCol w:w="270"/>
        <w:gridCol w:w="1170"/>
        <w:gridCol w:w="2970"/>
        <w:gridCol w:w="270"/>
        <w:gridCol w:w="900"/>
        <w:gridCol w:w="3240"/>
      </w:tblGrid>
      <w:tr w:rsidR="00274076" w:rsidTr="00DF5B87">
        <w:trPr>
          <w:gridAfter w:val="1"/>
          <w:wAfter w:w="3240" w:type="dxa"/>
          <w:trHeight w:val="80"/>
        </w:trPr>
        <w:tc>
          <w:tcPr>
            <w:tcW w:w="4105" w:type="dxa"/>
            <w:gridSpan w:val="2"/>
            <w:shd w:val="clear" w:color="auto" w:fill="FFFFFF" w:themeFill="background1"/>
          </w:tcPr>
          <w:p w:rsidR="00274076" w:rsidRPr="001B6297" w:rsidRDefault="00274076" w:rsidP="00D71C07">
            <w:pPr>
              <w:jc w:val="center"/>
              <w:rPr>
                <w:rFonts w:asciiTheme="majorHAnsi" w:hAnsiTheme="majorHAnsi"/>
                <w:noProof/>
                <w:color w:val="981E32"/>
                <w:sz w:val="22"/>
                <w:szCs w:val="20"/>
                <w:u w:val="single"/>
              </w:rPr>
            </w:pPr>
            <w:r w:rsidRPr="001B6297">
              <w:rPr>
                <w:rFonts w:asciiTheme="majorHAnsi" w:hAnsiTheme="majorHAnsi"/>
                <w:noProof/>
                <w:color w:val="981E32"/>
                <w:sz w:val="22"/>
                <w:szCs w:val="20"/>
                <w:u w:val="single"/>
              </w:rPr>
              <w:t>Cleary University</w:t>
            </w:r>
          </w:p>
        </w:tc>
        <w:tc>
          <w:tcPr>
            <w:tcW w:w="990" w:type="dxa"/>
            <w:shd w:val="clear" w:color="auto" w:fill="FFFFFF" w:themeFill="background1"/>
          </w:tcPr>
          <w:p w:rsidR="00274076" w:rsidRPr="001B6297" w:rsidRDefault="00274076" w:rsidP="00D71C07">
            <w:pPr>
              <w:jc w:val="center"/>
              <w:rPr>
                <w:rFonts w:asciiTheme="majorHAnsi" w:hAnsiTheme="majorHAnsi"/>
                <w:noProof/>
                <w:color w:val="981E32"/>
                <w:sz w:val="22"/>
                <w:szCs w:val="20"/>
                <w:u w:val="single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274076" w:rsidRPr="001B6297" w:rsidRDefault="00274076" w:rsidP="00D71C07">
            <w:pPr>
              <w:jc w:val="center"/>
              <w:rPr>
                <w:sz w:val="22"/>
                <w:szCs w:val="20"/>
                <w:u w:val="single"/>
              </w:rPr>
            </w:pPr>
          </w:p>
        </w:tc>
        <w:tc>
          <w:tcPr>
            <w:tcW w:w="4410" w:type="dxa"/>
            <w:gridSpan w:val="3"/>
            <w:shd w:val="clear" w:color="auto" w:fill="FFFFFF" w:themeFill="background1"/>
          </w:tcPr>
          <w:p w:rsidR="00274076" w:rsidRPr="001B6297" w:rsidRDefault="00274076" w:rsidP="00D71C07">
            <w:pPr>
              <w:jc w:val="center"/>
              <w:rPr>
                <w:rFonts w:asciiTheme="majorHAnsi" w:hAnsiTheme="majorHAnsi"/>
                <w:noProof/>
                <w:color w:val="00B050"/>
                <w:sz w:val="22"/>
                <w:szCs w:val="20"/>
                <w:u w:val="single"/>
              </w:rPr>
            </w:pPr>
            <w:r>
              <w:rPr>
                <w:szCs w:val="32"/>
                <w:u w:val="single"/>
              </w:rPr>
              <w:t>Mott Community College</w:t>
            </w:r>
          </w:p>
        </w:tc>
        <w:tc>
          <w:tcPr>
            <w:tcW w:w="900" w:type="dxa"/>
            <w:shd w:val="clear" w:color="auto" w:fill="FFFFFF" w:themeFill="background1"/>
          </w:tcPr>
          <w:p w:rsidR="00274076" w:rsidRPr="001B6297" w:rsidRDefault="00274076" w:rsidP="00D71C07">
            <w:pPr>
              <w:jc w:val="center"/>
              <w:rPr>
                <w:rFonts w:asciiTheme="majorHAnsi" w:hAnsiTheme="majorHAnsi"/>
                <w:b/>
                <w:noProof/>
                <w:color w:val="981E32"/>
                <w:sz w:val="22"/>
                <w:szCs w:val="16"/>
              </w:rPr>
            </w:pPr>
          </w:p>
        </w:tc>
      </w:tr>
      <w:tr w:rsidR="00274076" w:rsidTr="00DF5B87">
        <w:trPr>
          <w:gridAfter w:val="1"/>
          <w:wAfter w:w="3240" w:type="dxa"/>
          <w:trHeight w:val="90"/>
        </w:trPr>
        <w:tc>
          <w:tcPr>
            <w:tcW w:w="4105" w:type="dxa"/>
            <w:gridSpan w:val="2"/>
            <w:shd w:val="clear" w:color="auto" w:fill="FFFFFF" w:themeFill="background1"/>
          </w:tcPr>
          <w:p w:rsidR="00274076" w:rsidRPr="00946FC3" w:rsidRDefault="00274076" w:rsidP="00D71C07">
            <w:pPr>
              <w:rPr>
                <w:rFonts w:asciiTheme="majorHAnsi" w:hAnsiTheme="majorHAnsi"/>
                <w:b/>
                <w:noProof/>
                <w:color w:val="C00000"/>
                <w:sz w:val="22"/>
                <w:szCs w:val="16"/>
              </w:rPr>
            </w:pPr>
            <w:r w:rsidRPr="00946FC3">
              <w:rPr>
                <w:rFonts w:asciiTheme="majorHAnsi" w:hAnsiTheme="majorHAnsi"/>
                <w:b/>
                <w:noProof/>
                <w:color w:val="D99594" w:themeColor="accent2" w:themeTint="99"/>
                <w:sz w:val="22"/>
                <w:szCs w:val="16"/>
              </w:rPr>
              <w:t>Business Core Courses</w:t>
            </w:r>
          </w:p>
        </w:tc>
        <w:tc>
          <w:tcPr>
            <w:tcW w:w="990" w:type="dxa"/>
            <w:shd w:val="clear" w:color="auto" w:fill="FFFFFF" w:themeFill="background1"/>
          </w:tcPr>
          <w:p w:rsidR="00274076" w:rsidRPr="00946FC3" w:rsidRDefault="00274076" w:rsidP="00D71C07">
            <w:pPr>
              <w:jc w:val="center"/>
              <w:rPr>
                <w:rFonts w:asciiTheme="majorHAnsi" w:hAnsiTheme="majorHAnsi"/>
                <w:b/>
                <w:noProof/>
                <w:color w:val="C00000"/>
                <w:sz w:val="20"/>
                <w:szCs w:val="16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274076" w:rsidRPr="00946FC3" w:rsidRDefault="00274076" w:rsidP="00D71C07">
            <w:pPr>
              <w:jc w:val="center"/>
              <w:rPr>
                <w:color w:val="C00000"/>
                <w:sz w:val="22"/>
              </w:rPr>
            </w:pPr>
          </w:p>
        </w:tc>
        <w:tc>
          <w:tcPr>
            <w:tcW w:w="4140" w:type="dxa"/>
            <w:gridSpan w:val="2"/>
            <w:shd w:val="clear" w:color="auto" w:fill="FFFFFF" w:themeFill="background1"/>
          </w:tcPr>
          <w:p w:rsidR="00274076" w:rsidRPr="00946FC3" w:rsidRDefault="00274076" w:rsidP="00D71C07">
            <w:pPr>
              <w:rPr>
                <w:rFonts w:asciiTheme="majorHAnsi" w:hAnsiTheme="majorHAnsi"/>
                <w:b/>
                <w:noProof/>
                <w:color w:val="C00000"/>
                <w:sz w:val="22"/>
                <w:szCs w:val="16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274076" w:rsidRPr="00946FC3" w:rsidRDefault="00274076" w:rsidP="00D71C07">
            <w:pPr>
              <w:jc w:val="center"/>
              <w:rPr>
                <w:rFonts w:asciiTheme="majorHAnsi" w:hAnsiTheme="majorHAnsi"/>
                <w:b/>
                <w:noProof/>
                <w:color w:val="C00000"/>
                <w:sz w:val="20"/>
                <w:szCs w:val="16"/>
              </w:rPr>
            </w:pPr>
          </w:p>
        </w:tc>
      </w:tr>
      <w:tr w:rsidR="00274076" w:rsidTr="00DF5B87">
        <w:trPr>
          <w:gridAfter w:val="1"/>
          <w:wAfter w:w="3240" w:type="dxa"/>
        </w:trPr>
        <w:tc>
          <w:tcPr>
            <w:tcW w:w="4105" w:type="dxa"/>
            <w:gridSpan w:val="2"/>
            <w:shd w:val="clear" w:color="auto" w:fill="D9D9D9" w:themeFill="background1" w:themeFillShade="D9"/>
          </w:tcPr>
          <w:p w:rsidR="00274076" w:rsidRPr="00946FC3" w:rsidRDefault="00274076" w:rsidP="00D71C07">
            <w:pPr>
              <w:rPr>
                <w:rFonts w:asciiTheme="majorHAnsi" w:hAnsiTheme="majorHAnsi"/>
                <w:color w:val="C00000"/>
                <w:sz w:val="22"/>
                <w:szCs w:val="18"/>
              </w:rPr>
            </w:pPr>
            <w:r w:rsidRPr="00946FC3">
              <w:rPr>
                <w:rFonts w:asciiTheme="majorHAnsi" w:hAnsiTheme="majorHAnsi"/>
                <w:b/>
                <w:noProof/>
                <w:color w:val="C00000"/>
                <w:sz w:val="22"/>
                <w:szCs w:val="16"/>
              </w:rPr>
              <w:t>COURSE NAME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274076" w:rsidRPr="00946FC3" w:rsidRDefault="00DF5B87" w:rsidP="00D71C07">
            <w:pPr>
              <w:jc w:val="center"/>
              <w:rPr>
                <w:color w:val="C00000"/>
                <w:sz w:val="22"/>
              </w:rPr>
            </w:pPr>
            <w:r>
              <w:rPr>
                <w:rFonts w:asciiTheme="majorHAnsi" w:hAnsiTheme="majorHAnsi"/>
                <w:b/>
                <w:noProof/>
                <w:color w:val="C00000"/>
                <w:sz w:val="20"/>
                <w:szCs w:val="16"/>
              </w:rPr>
              <w:t>CREDIT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274076" w:rsidRPr="00946FC3" w:rsidRDefault="00274076" w:rsidP="00D71C07">
            <w:pPr>
              <w:jc w:val="center"/>
              <w:rPr>
                <w:color w:val="C00000"/>
                <w:sz w:val="22"/>
              </w:rPr>
            </w:pPr>
          </w:p>
        </w:tc>
        <w:tc>
          <w:tcPr>
            <w:tcW w:w="4140" w:type="dxa"/>
            <w:gridSpan w:val="2"/>
            <w:shd w:val="clear" w:color="auto" w:fill="D9D9D9" w:themeFill="background1" w:themeFillShade="D9"/>
          </w:tcPr>
          <w:p w:rsidR="00274076" w:rsidRPr="00946FC3" w:rsidRDefault="00274076" w:rsidP="00D71C07">
            <w:pPr>
              <w:rPr>
                <w:color w:val="C00000"/>
                <w:sz w:val="22"/>
              </w:rPr>
            </w:pPr>
            <w:r w:rsidRPr="00946FC3">
              <w:rPr>
                <w:rFonts w:asciiTheme="majorHAnsi" w:hAnsiTheme="majorHAnsi"/>
                <w:b/>
                <w:noProof/>
                <w:color w:val="C00000"/>
                <w:sz w:val="22"/>
                <w:szCs w:val="16"/>
              </w:rPr>
              <w:t>COURSE NAME</w:t>
            </w:r>
          </w:p>
        </w:tc>
        <w:tc>
          <w:tcPr>
            <w:tcW w:w="1170" w:type="dxa"/>
            <w:gridSpan w:val="2"/>
            <w:shd w:val="clear" w:color="auto" w:fill="D9D9D9" w:themeFill="background1" w:themeFillShade="D9"/>
          </w:tcPr>
          <w:p w:rsidR="00274076" w:rsidRPr="00946FC3" w:rsidRDefault="00DF5B87" w:rsidP="00D71C07">
            <w:pPr>
              <w:jc w:val="center"/>
              <w:rPr>
                <w:color w:val="C00000"/>
                <w:sz w:val="20"/>
              </w:rPr>
            </w:pPr>
            <w:r>
              <w:rPr>
                <w:rFonts w:asciiTheme="majorHAnsi" w:hAnsiTheme="majorHAnsi"/>
                <w:b/>
                <w:noProof/>
                <w:color w:val="C00000"/>
                <w:sz w:val="20"/>
                <w:szCs w:val="16"/>
              </w:rPr>
              <w:t>CREDIT</w:t>
            </w:r>
          </w:p>
        </w:tc>
      </w:tr>
      <w:tr w:rsidR="00274076" w:rsidTr="00DF5B87">
        <w:trPr>
          <w:gridAfter w:val="1"/>
          <w:wAfter w:w="3240" w:type="dxa"/>
          <w:trHeight w:val="477"/>
        </w:trPr>
        <w:tc>
          <w:tcPr>
            <w:tcW w:w="1225" w:type="dxa"/>
            <w:shd w:val="clear" w:color="auto" w:fill="FFFFFF" w:themeFill="background1"/>
          </w:tcPr>
          <w:p w:rsidR="00274076" w:rsidRPr="00E731B2" w:rsidRDefault="00274076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BAC 3000</w:t>
            </w:r>
          </w:p>
        </w:tc>
        <w:tc>
          <w:tcPr>
            <w:tcW w:w="2880" w:type="dxa"/>
            <w:shd w:val="clear" w:color="auto" w:fill="FFFFFF" w:themeFill="background1"/>
          </w:tcPr>
          <w:p w:rsidR="00274076" w:rsidRPr="00E731B2" w:rsidRDefault="00274076" w:rsidP="00C65258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Business Research and Communication</w:t>
            </w:r>
          </w:p>
        </w:tc>
        <w:tc>
          <w:tcPr>
            <w:tcW w:w="990" w:type="dxa"/>
            <w:shd w:val="clear" w:color="auto" w:fill="FFFFFF" w:themeFill="background1"/>
          </w:tcPr>
          <w:p w:rsidR="00274076" w:rsidRPr="00E731B2" w:rsidRDefault="00274076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274076" w:rsidRPr="00E731B2" w:rsidRDefault="00274076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274076" w:rsidRPr="00E731B2" w:rsidRDefault="00274076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FFFFFF" w:themeFill="background1"/>
          </w:tcPr>
          <w:p w:rsidR="00274076" w:rsidRPr="00E731B2" w:rsidRDefault="00274076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274076" w:rsidRPr="00E731B2" w:rsidRDefault="00274076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F5B87" w:rsidTr="00DF5B87">
        <w:tc>
          <w:tcPr>
            <w:tcW w:w="1225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LAW 3200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Business Ethics and Legal Issues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BUSN 251 &amp;</w:t>
            </w:r>
          </w:p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 xml:space="preserve">BUSN 252 </w:t>
            </w:r>
          </w:p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 xml:space="preserve"> or</w:t>
            </w:r>
          </w:p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 xml:space="preserve">BUSN 251 &amp; </w:t>
            </w:r>
          </w:p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PHIL 295</w:t>
            </w:r>
          </w:p>
        </w:tc>
        <w:tc>
          <w:tcPr>
            <w:tcW w:w="3240" w:type="dxa"/>
            <w:gridSpan w:val="2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Business Law I &amp;</w:t>
            </w:r>
          </w:p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Business Law II</w:t>
            </w:r>
          </w:p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 xml:space="preserve">or </w:t>
            </w:r>
          </w:p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Business Law I &amp;</w:t>
            </w:r>
          </w:p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Ethics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 &amp;</w:t>
            </w:r>
          </w:p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or</w:t>
            </w:r>
          </w:p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 &amp;</w:t>
            </w:r>
          </w:p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3240" w:type="dxa"/>
          </w:tcPr>
          <w:p w:rsidR="00DF5B87" w:rsidRPr="00797493" w:rsidRDefault="00DF5B87" w:rsidP="00DF5B87">
            <w:pPr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  <w:tr w:rsidR="00DF5B87" w:rsidTr="00DF5B87">
        <w:trPr>
          <w:gridAfter w:val="1"/>
          <w:wAfter w:w="3240" w:type="dxa"/>
        </w:trPr>
        <w:tc>
          <w:tcPr>
            <w:tcW w:w="1225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MTH 4400</w:t>
            </w:r>
          </w:p>
        </w:tc>
        <w:tc>
          <w:tcPr>
            <w:tcW w:w="2880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Statistics for Financial Economics</w:t>
            </w:r>
          </w:p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(Prereq. CAS 1500  &amp; MTH 1800)</w:t>
            </w:r>
          </w:p>
        </w:tc>
        <w:tc>
          <w:tcPr>
            <w:tcW w:w="990" w:type="dxa"/>
            <w:shd w:val="clear" w:color="auto" w:fill="FFFFFF" w:themeFill="background1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F5B87" w:rsidTr="00DF5B87">
        <w:trPr>
          <w:gridAfter w:val="1"/>
          <w:wAfter w:w="3240" w:type="dxa"/>
        </w:trPr>
        <w:tc>
          <w:tcPr>
            <w:tcW w:w="1225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MKT 4150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 xml:space="preserve">Interactive Marketing </w:t>
            </w:r>
          </w:p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(Prereq. MKT 1500)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F5B87" w:rsidTr="00DF5B87">
        <w:trPr>
          <w:gridAfter w:val="1"/>
          <w:wAfter w:w="3240" w:type="dxa"/>
        </w:trPr>
        <w:tc>
          <w:tcPr>
            <w:tcW w:w="1225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ACC 3802</w:t>
            </w:r>
          </w:p>
        </w:tc>
        <w:tc>
          <w:tcPr>
            <w:tcW w:w="2880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Intermediate Accounting II (Prereq. ACC 2801)</w:t>
            </w:r>
          </w:p>
        </w:tc>
        <w:tc>
          <w:tcPr>
            <w:tcW w:w="990" w:type="dxa"/>
            <w:shd w:val="clear" w:color="auto" w:fill="FFFFFF" w:themeFill="background1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F5B87" w:rsidTr="00DF5B87">
        <w:trPr>
          <w:gridAfter w:val="1"/>
          <w:wAfter w:w="3240" w:type="dxa"/>
        </w:trPr>
        <w:tc>
          <w:tcPr>
            <w:tcW w:w="1225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FIN 4010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 xml:space="preserve">Corporate Finance </w:t>
            </w:r>
          </w:p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(Prereq. FIN 2000)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F5B87" w:rsidTr="00DF5B87">
        <w:trPr>
          <w:gridAfter w:val="1"/>
          <w:wAfter w:w="3240" w:type="dxa"/>
        </w:trPr>
        <w:tc>
          <w:tcPr>
            <w:tcW w:w="1225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MGT 4000</w:t>
            </w:r>
          </w:p>
        </w:tc>
        <w:tc>
          <w:tcPr>
            <w:tcW w:w="2880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Management Skills Seminar</w:t>
            </w:r>
          </w:p>
        </w:tc>
        <w:tc>
          <w:tcPr>
            <w:tcW w:w="990" w:type="dxa"/>
            <w:shd w:val="clear" w:color="auto" w:fill="FFFFFF" w:themeFill="background1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DF5B87" w:rsidTr="00DF5B87">
        <w:trPr>
          <w:gridAfter w:val="1"/>
          <w:wAfter w:w="3240" w:type="dxa"/>
          <w:trHeight w:val="503"/>
        </w:trPr>
        <w:tc>
          <w:tcPr>
            <w:tcW w:w="1225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ACC 4400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Cost Accounting I</w:t>
            </w:r>
          </w:p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(Prereq. ACC 2801)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DF5B87" w:rsidTr="00DF5B87">
        <w:trPr>
          <w:gridAfter w:val="1"/>
          <w:wAfter w:w="3240" w:type="dxa"/>
        </w:trPr>
        <w:tc>
          <w:tcPr>
            <w:tcW w:w="1225" w:type="dxa"/>
            <w:shd w:val="clear" w:color="auto" w:fill="FFFFFF" w:themeFill="background1"/>
          </w:tcPr>
          <w:p w:rsidR="00DF5B87" w:rsidRPr="00E731B2" w:rsidRDefault="00DF5B87" w:rsidP="00DF5B87">
            <w:pPr>
              <w:shd w:val="clear" w:color="auto" w:fill="FFFFFF" w:themeFill="background1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OPM 4000</w:t>
            </w:r>
          </w:p>
        </w:tc>
        <w:tc>
          <w:tcPr>
            <w:tcW w:w="2880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Operations Management</w:t>
            </w:r>
          </w:p>
        </w:tc>
        <w:tc>
          <w:tcPr>
            <w:tcW w:w="990" w:type="dxa"/>
            <w:shd w:val="clear" w:color="auto" w:fill="FFFFFF" w:themeFill="background1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DF5B87" w:rsidTr="00DF5B87">
        <w:trPr>
          <w:gridAfter w:val="1"/>
          <w:wAfter w:w="3240" w:type="dxa"/>
        </w:trPr>
        <w:tc>
          <w:tcPr>
            <w:tcW w:w="1225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ECO 3200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Managerial Economics</w:t>
            </w:r>
          </w:p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(Prereq. ECO 2500)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ECON 221 &amp;</w:t>
            </w:r>
          </w:p>
          <w:p w:rsidR="00DF5B87" w:rsidRPr="00E731B2" w:rsidRDefault="00DF5B87" w:rsidP="00DF5B8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</w:p>
          <w:p w:rsidR="00DF5B87" w:rsidRPr="00E731B2" w:rsidRDefault="00DF5B87" w:rsidP="00DF5B8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ECON 222</w:t>
            </w:r>
          </w:p>
        </w:tc>
        <w:tc>
          <w:tcPr>
            <w:tcW w:w="3240" w:type="dxa"/>
            <w:gridSpan w:val="2"/>
            <w:shd w:val="clear" w:color="auto" w:fill="D9D9D9" w:themeFill="background1" w:themeFillShade="D9"/>
          </w:tcPr>
          <w:p w:rsidR="00DF5B87" w:rsidRPr="00E731B2" w:rsidRDefault="00DF5B87" w:rsidP="00DF5B8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Principles of Economics</w:t>
            </w:r>
          </w:p>
          <w:p w:rsidR="00DF5B87" w:rsidRPr="00E731B2" w:rsidRDefault="00DF5B87" w:rsidP="00DF5B8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(Macroeconomics)  &amp;</w:t>
            </w:r>
          </w:p>
          <w:p w:rsidR="00DF5B87" w:rsidRPr="00E731B2" w:rsidRDefault="00DF5B87" w:rsidP="00DF5B8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Principles of Economics (Microeconomics)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 xml:space="preserve">4 </w:t>
            </w:r>
          </w:p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&amp;</w:t>
            </w:r>
          </w:p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DF5B87" w:rsidTr="00DF5B87">
        <w:trPr>
          <w:gridAfter w:val="1"/>
          <w:wAfter w:w="3240" w:type="dxa"/>
        </w:trPr>
        <w:tc>
          <w:tcPr>
            <w:tcW w:w="1225" w:type="dxa"/>
            <w:shd w:val="clear" w:color="auto" w:fill="FFFFFF" w:themeFill="background1"/>
          </w:tcPr>
          <w:p w:rsidR="00DF5B87" w:rsidRPr="00E731B2" w:rsidRDefault="00DF5B87" w:rsidP="00DF5B87">
            <w:pPr>
              <w:shd w:val="clear" w:color="auto" w:fill="FFFFFF" w:themeFill="background1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ACC 4410</w:t>
            </w:r>
          </w:p>
        </w:tc>
        <w:tc>
          <w:tcPr>
            <w:tcW w:w="2880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 xml:space="preserve">Cost Accounting II </w:t>
            </w:r>
          </w:p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(Prereq. ACC 4400)</w:t>
            </w:r>
          </w:p>
        </w:tc>
        <w:tc>
          <w:tcPr>
            <w:tcW w:w="990" w:type="dxa"/>
            <w:shd w:val="clear" w:color="auto" w:fill="FFFFFF" w:themeFill="background1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DF5B87" w:rsidTr="00DF5B87">
        <w:trPr>
          <w:gridAfter w:val="1"/>
          <w:wAfter w:w="3240" w:type="dxa"/>
        </w:trPr>
        <w:tc>
          <w:tcPr>
            <w:tcW w:w="1225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MGT 4200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International Business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DF5B87" w:rsidTr="00DF5B87">
        <w:trPr>
          <w:gridAfter w:val="1"/>
          <w:wAfter w:w="3240" w:type="dxa"/>
        </w:trPr>
        <w:tc>
          <w:tcPr>
            <w:tcW w:w="1225" w:type="dxa"/>
            <w:shd w:val="clear" w:color="auto" w:fill="FFFFFF" w:themeFill="background1"/>
          </w:tcPr>
          <w:p w:rsidR="00DF5B87" w:rsidRPr="00E731B2" w:rsidRDefault="00DF5B87" w:rsidP="00DF5B87">
            <w:pPr>
              <w:shd w:val="clear" w:color="auto" w:fill="FFFFFF" w:themeFill="background1"/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STR 4500</w:t>
            </w:r>
          </w:p>
        </w:tc>
        <w:tc>
          <w:tcPr>
            <w:tcW w:w="2880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  <w:r w:rsidRPr="00E731B2">
              <w:rPr>
                <w:rFonts w:asciiTheme="minorHAnsi" w:hAnsiTheme="minorHAnsi"/>
                <w:sz w:val="18"/>
                <w:szCs w:val="18"/>
              </w:rPr>
              <w:t>Strategic Management</w:t>
            </w:r>
          </w:p>
        </w:tc>
        <w:tc>
          <w:tcPr>
            <w:tcW w:w="990" w:type="dxa"/>
            <w:shd w:val="clear" w:color="auto" w:fill="FFFFFF" w:themeFill="background1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731B2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DF5B87" w:rsidRPr="00E731B2" w:rsidRDefault="00DF5B87" w:rsidP="00DF5B87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</w:tbl>
    <w:p w:rsidR="00274076" w:rsidRDefault="00274076" w:rsidP="00274076">
      <w:pPr>
        <w:rPr>
          <w:b/>
          <w:shd w:val="clear" w:color="auto" w:fill="DBE5F1"/>
        </w:rPr>
      </w:pPr>
    </w:p>
    <w:tbl>
      <w:tblPr>
        <w:tblStyle w:val="TableGrid"/>
        <w:tblW w:w="10710" w:type="dxa"/>
        <w:tblInd w:w="10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2700"/>
        <w:gridCol w:w="900"/>
        <w:gridCol w:w="270"/>
        <w:gridCol w:w="1440"/>
        <w:gridCol w:w="3240"/>
        <w:gridCol w:w="900"/>
      </w:tblGrid>
      <w:tr w:rsidR="00274076" w:rsidTr="00D71C07">
        <w:tc>
          <w:tcPr>
            <w:tcW w:w="3960" w:type="dxa"/>
            <w:gridSpan w:val="2"/>
            <w:shd w:val="clear" w:color="auto" w:fill="D9D9D9" w:themeFill="background1" w:themeFillShade="D9"/>
          </w:tcPr>
          <w:p w:rsidR="00274076" w:rsidRPr="00DF5B87" w:rsidRDefault="00DF5B87" w:rsidP="00DF5B87">
            <w:pPr>
              <w:rPr>
                <w:rFonts w:ascii="Calibri" w:hAnsi="Calibri"/>
                <w:b/>
                <w:noProof/>
                <w:color w:val="981E32"/>
              </w:rPr>
            </w:pPr>
            <w:r w:rsidRPr="00DF5B87">
              <w:rPr>
                <w:rFonts w:ascii="Calibri" w:hAnsi="Calibri"/>
                <w:b/>
                <w:noProof/>
                <w:color w:val="981E32"/>
              </w:rPr>
              <w:t>Major C</w:t>
            </w:r>
            <w:r w:rsidR="00274076" w:rsidRPr="00DF5B87">
              <w:rPr>
                <w:rFonts w:ascii="Calibri" w:hAnsi="Calibri"/>
                <w:b/>
                <w:noProof/>
                <w:color w:val="981E32"/>
              </w:rPr>
              <w:t>ourses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274076" w:rsidRPr="00EB421D" w:rsidRDefault="00274076" w:rsidP="00D71C07">
            <w:pPr>
              <w:jc w:val="center"/>
              <w:rPr>
                <w:rFonts w:asciiTheme="majorHAnsi" w:hAnsiTheme="majorHAnsi"/>
                <w:b/>
                <w:noProof/>
                <w:color w:val="981E32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D9D9D9" w:themeFill="background1" w:themeFillShade="D9"/>
          </w:tcPr>
          <w:p w:rsidR="00274076" w:rsidRPr="00EB421D" w:rsidRDefault="00274076" w:rsidP="00D71C0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shd w:val="clear" w:color="auto" w:fill="D9D9D9" w:themeFill="background1" w:themeFillShade="D9"/>
          </w:tcPr>
          <w:p w:rsidR="00274076" w:rsidRPr="001B6297" w:rsidRDefault="00274076" w:rsidP="00D71C07">
            <w:pPr>
              <w:jc w:val="center"/>
              <w:rPr>
                <w:rFonts w:asciiTheme="majorHAnsi" w:hAnsiTheme="majorHAnsi"/>
                <w:b/>
                <w:noProof/>
                <w:color w:val="0070C0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274076" w:rsidRDefault="00274076" w:rsidP="00D71C07">
            <w:pPr>
              <w:jc w:val="center"/>
              <w:rPr>
                <w:rFonts w:asciiTheme="majorHAnsi" w:hAnsiTheme="majorHAnsi"/>
                <w:b/>
                <w:noProof/>
                <w:color w:val="981E32"/>
                <w:sz w:val="16"/>
                <w:szCs w:val="16"/>
              </w:rPr>
            </w:pPr>
          </w:p>
        </w:tc>
      </w:tr>
      <w:tr w:rsidR="00274076" w:rsidTr="00D71C07">
        <w:tc>
          <w:tcPr>
            <w:tcW w:w="3960" w:type="dxa"/>
            <w:gridSpan w:val="2"/>
            <w:shd w:val="clear" w:color="auto" w:fill="auto"/>
          </w:tcPr>
          <w:p w:rsidR="00274076" w:rsidRPr="00DF5B87" w:rsidRDefault="00274076" w:rsidP="00D71C07">
            <w:pPr>
              <w:rPr>
                <w:rFonts w:ascii="Calibri" w:hAnsi="Calibri"/>
                <w:sz w:val="20"/>
                <w:szCs w:val="20"/>
              </w:rPr>
            </w:pPr>
            <w:r w:rsidRPr="00DF5B87">
              <w:rPr>
                <w:rFonts w:ascii="Calibri" w:hAnsi="Calibri"/>
                <w:b/>
                <w:noProof/>
                <w:color w:val="981E32"/>
                <w:sz w:val="20"/>
                <w:szCs w:val="20"/>
              </w:rPr>
              <w:t>COURSE NAME</w:t>
            </w:r>
          </w:p>
        </w:tc>
        <w:tc>
          <w:tcPr>
            <w:tcW w:w="900" w:type="dxa"/>
            <w:shd w:val="clear" w:color="auto" w:fill="auto"/>
          </w:tcPr>
          <w:p w:rsidR="00274076" w:rsidRPr="00DF5B87" w:rsidRDefault="00DF5B87" w:rsidP="00D71C0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color w:val="981E32"/>
                <w:sz w:val="20"/>
                <w:szCs w:val="20"/>
              </w:rPr>
              <w:t>CREDIT</w:t>
            </w:r>
          </w:p>
        </w:tc>
        <w:tc>
          <w:tcPr>
            <w:tcW w:w="270" w:type="dxa"/>
            <w:shd w:val="clear" w:color="auto" w:fill="auto"/>
          </w:tcPr>
          <w:p w:rsidR="00274076" w:rsidRPr="00DF5B87" w:rsidRDefault="00274076" w:rsidP="00D71C0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680" w:type="dxa"/>
            <w:gridSpan w:val="2"/>
            <w:shd w:val="clear" w:color="auto" w:fill="auto"/>
          </w:tcPr>
          <w:p w:rsidR="00274076" w:rsidRPr="00DF5B87" w:rsidRDefault="00274076" w:rsidP="00D71C07">
            <w:pPr>
              <w:rPr>
                <w:rFonts w:ascii="Calibri" w:hAnsi="Calibri"/>
                <w:color w:val="0070C0"/>
                <w:sz w:val="20"/>
                <w:szCs w:val="20"/>
              </w:rPr>
            </w:pPr>
            <w:r w:rsidRPr="00DF5B87">
              <w:rPr>
                <w:rFonts w:ascii="Calibri" w:hAnsi="Calibri"/>
                <w:b/>
                <w:noProof/>
                <w:color w:val="C00000"/>
                <w:sz w:val="20"/>
                <w:szCs w:val="20"/>
              </w:rPr>
              <w:t>COURSE NAME</w:t>
            </w:r>
          </w:p>
        </w:tc>
        <w:tc>
          <w:tcPr>
            <w:tcW w:w="900" w:type="dxa"/>
            <w:shd w:val="clear" w:color="auto" w:fill="auto"/>
          </w:tcPr>
          <w:p w:rsidR="00274076" w:rsidRPr="00DF5B87" w:rsidRDefault="00DF5B87" w:rsidP="00D71C0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color w:val="981E32"/>
                <w:sz w:val="20"/>
                <w:szCs w:val="20"/>
              </w:rPr>
              <w:t>CREDIT</w:t>
            </w:r>
          </w:p>
        </w:tc>
      </w:tr>
      <w:tr w:rsidR="00274076" w:rsidRPr="00797493" w:rsidTr="00D71C07">
        <w:tc>
          <w:tcPr>
            <w:tcW w:w="1260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FIN 4125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274076" w:rsidRPr="00E731B2" w:rsidRDefault="00274076" w:rsidP="00C65258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Investment and Portfolio Management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</w:p>
        </w:tc>
        <w:tc>
          <w:tcPr>
            <w:tcW w:w="3240" w:type="dxa"/>
            <w:shd w:val="clear" w:color="auto" w:fill="D9D9D9" w:themeFill="background1" w:themeFillShade="D9"/>
          </w:tcPr>
          <w:p w:rsidR="00274076" w:rsidRPr="001B6297" w:rsidRDefault="00274076" w:rsidP="00D71C07">
            <w:pPr>
              <w:rPr>
                <w:rFonts w:asciiTheme="majorHAnsi" w:hAnsiTheme="majorHAnsi"/>
                <w:color w:val="0070C0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274076" w:rsidRPr="00797493" w:rsidRDefault="00274076" w:rsidP="00D71C07">
            <w:pPr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274076" w:rsidRPr="00797493" w:rsidTr="00D71C07">
        <w:tc>
          <w:tcPr>
            <w:tcW w:w="1260" w:type="dxa"/>
            <w:shd w:val="clear" w:color="auto" w:fill="auto"/>
          </w:tcPr>
          <w:p w:rsidR="00274076" w:rsidRPr="00E731B2" w:rsidRDefault="00274076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FIN 4750</w:t>
            </w:r>
          </w:p>
        </w:tc>
        <w:tc>
          <w:tcPr>
            <w:tcW w:w="2700" w:type="dxa"/>
            <w:shd w:val="clear" w:color="auto" w:fill="auto"/>
          </w:tcPr>
          <w:p w:rsidR="00274076" w:rsidRPr="00E731B2" w:rsidRDefault="00274076" w:rsidP="00C65258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Advanced Corporate Finance</w:t>
            </w:r>
          </w:p>
          <w:p w:rsidR="00274076" w:rsidRPr="00E731B2" w:rsidRDefault="00274076" w:rsidP="00C65258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(Prereq. FIN 4010)</w:t>
            </w:r>
          </w:p>
        </w:tc>
        <w:tc>
          <w:tcPr>
            <w:tcW w:w="900" w:type="dxa"/>
            <w:shd w:val="clear" w:color="auto" w:fill="auto"/>
          </w:tcPr>
          <w:p w:rsidR="00274076" w:rsidRPr="00E731B2" w:rsidRDefault="00274076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274076" w:rsidRPr="00E731B2" w:rsidRDefault="00274076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274076" w:rsidRPr="00E731B2" w:rsidRDefault="00274076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</w:p>
        </w:tc>
        <w:tc>
          <w:tcPr>
            <w:tcW w:w="3240" w:type="dxa"/>
            <w:shd w:val="clear" w:color="auto" w:fill="auto"/>
          </w:tcPr>
          <w:p w:rsidR="00274076" w:rsidRPr="001B6297" w:rsidRDefault="00274076" w:rsidP="00D71C07">
            <w:pPr>
              <w:rPr>
                <w:rFonts w:asciiTheme="majorHAnsi" w:hAnsiTheme="majorHAnsi"/>
                <w:noProof/>
                <w:color w:val="0070C0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</w:tcPr>
          <w:p w:rsidR="00274076" w:rsidRPr="00797493" w:rsidRDefault="00274076" w:rsidP="00D71C07">
            <w:pPr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  <w:tr w:rsidR="00274076" w:rsidRPr="00797493" w:rsidTr="00D71C07">
        <w:tc>
          <w:tcPr>
            <w:tcW w:w="1260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ACC 4150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274076" w:rsidRPr="00E731B2" w:rsidRDefault="00274076" w:rsidP="00C65258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Governmental/Nonprofit Accounting (Prereq. ACC 2801)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240" w:type="dxa"/>
            <w:shd w:val="clear" w:color="auto" w:fill="D9D9D9" w:themeFill="background1" w:themeFillShade="D9"/>
          </w:tcPr>
          <w:p w:rsidR="00274076" w:rsidRPr="001B6297" w:rsidRDefault="00274076" w:rsidP="00D71C07">
            <w:pPr>
              <w:rPr>
                <w:rFonts w:asciiTheme="majorHAnsi" w:hAnsiTheme="majorHAnsi"/>
                <w:color w:val="0070C0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274076" w:rsidRPr="00797493" w:rsidRDefault="00274076" w:rsidP="00D71C07">
            <w:pPr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274076" w:rsidRPr="00797493" w:rsidTr="00D71C07">
        <w:tc>
          <w:tcPr>
            <w:tcW w:w="1260" w:type="dxa"/>
            <w:shd w:val="clear" w:color="auto" w:fill="auto"/>
          </w:tcPr>
          <w:p w:rsidR="00274076" w:rsidRPr="00E731B2" w:rsidRDefault="00274076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FIN 4351</w:t>
            </w:r>
          </w:p>
        </w:tc>
        <w:tc>
          <w:tcPr>
            <w:tcW w:w="2700" w:type="dxa"/>
            <w:shd w:val="clear" w:color="auto" w:fill="auto"/>
          </w:tcPr>
          <w:p w:rsidR="00274076" w:rsidRPr="00E731B2" w:rsidRDefault="00274076" w:rsidP="00C65258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Financial Markets and Institutions</w:t>
            </w:r>
          </w:p>
        </w:tc>
        <w:tc>
          <w:tcPr>
            <w:tcW w:w="900" w:type="dxa"/>
            <w:shd w:val="clear" w:color="auto" w:fill="auto"/>
          </w:tcPr>
          <w:p w:rsidR="00274076" w:rsidRPr="00E731B2" w:rsidRDefault="00274076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274076" w:rsidRPr="00E731B2" w:rsidRDefault="00274076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274076" w:rsidRPr="00E731B2" w:rsidRDefault="00274076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240" w:type="dxa"/>
            <w:shd w:val="clear" w:color="auto" w:fill="auto"/>
          </w:tcPr>
          <w:p w:rsidR="00274076" w:rsidRPr="001B6297" w:rsidRDefault="00274076" w:rsidP="00D71C07">
            <w:pPr>
              <w:rPr>
                <w:rFonts w:asciiTheme="majorHAnsi" w:hAnsiTheme="majorHAnsi"/>
                <w:color w:val="0070C0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</w:tcPr>
          <w:p w:rsidR="00274076" w:rsidRPr="00797493" w:rsidRDefault="00274076" w:rsidP="00D71C07">
            <w:pPr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274076" w:rsidRPr="00797493" w:rsidTr="00D71C07">
        <w:tc>
          <w:tcPr>
            <w:tcW w:w="1260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A CC 4800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274076" w:rsidRPr="00E731B2" w:rsidRDefault="00274076" w:rsidP="00C65258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 xml:space="preserve"> Internal Auditing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</w:p>
        </w:tc>
        <w:tc>
          <w:tcPr>
            <w:tcW w:w="3240" w:type="dxa"/>
            <w:shd w:val="clear" w:color="auto" w:fill="D9D9D9" w:themeFill="background1" w:themeFillShade="D9"/>
          </w:tcPr>
          <w:p w:rsidR="00274076" w:rsidRPr="001B6297" w:rsidRDefault="00274076" w:rsidP="00D71C07">
            <w:pPr>
              <w:rPr>
                <w:rFonts w:asciiTheme="majorHAnsi" w:hAnsiTheme="majorHAnsi"/>
                <w:color w:val="0070C0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274076" w:rsidRPr="00797493" w:rsidRDefault="00274076" w:rsidP="00D71C07">
            <w:pPr>
              <w:tabs>
                <w:tab w:val="left" w:pos="240"/>
                <w:tab w:val="center" w:pos="297"/>
              </w:tabs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274076" w:rsidRPr="00797493" w:rsidTr="00D71C07">
        <w:tc>
          <w:tcPr>
            <w:tcW w:w="1260" w:type="dxa"/>
            <w:shd w:val="clear" w:color="auto" w:fill="auto"/>
          </w:tcPr>
          <w:p w:rsidR="00274076" w:rsidRPr="00E731B2" w:rsidRDefault="00274076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 xml:space="preserve">ACC 4720  </w:t>
            </w:r>
          </w:p>
        </w:tc>
        <w:tc>
          <w:tcPr>
            <w:tcW w:w="2700" w:type="dxa"/>
            <w:shd w:val="clear" w:color="auto" w:fill="auto"/>
          </w:tcPr>
          <w:p w:rsidR="00274076" w:rsidRPr="00E731B2" w:rsidRDefault="00274076" w:rsidP="00C65258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Advanced Financial Accounting I (Prereq. ACC 2801)</w:t>
            </w:r>
          </w:p>
        </w:tc>
        <w:tc>
          <w:tcPr>
            <w:tcW w:w="900" w:type="dxa"/>
            <w:shd w:val="clear" w:color="auto" w:fill="auto"/>
          </w:tcPr>
          <w:p w:rsidR="00274076" w:rsidRPr="00E731B2" w:rsidRDefault="00274076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274076" w:rsidRPr="00E731B2" w:rsidRDefault="00274076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274076" w:rsidRPr="00E731B2" w:rsidRDefault="00274076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</w:p>
        </w:tc>
        <w:tc>
          <w:tcPr>
            <w:tcW w:w="3240" w:type="dxa"/>
            <w:shd w:val="clear" w:color="auto" w:fill="auto"/>
          </w:tcPr>
          <w:p w:rsidR="00274076" w:rsidRPr="001B6297" w:rsidRDefault="00274076" w:rsidP="00D71C07">
            <w:pPr>
              <w:rPr>
                <w:rFonts w:asciiTheme="majorHAnsi" w:hAnsiTheme="majorHAnsi"/>
                <w:color w:val="0070C0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</w:tcPr>
          <w:p w:rsidR="00274076" w:rsidRPr="00797493" w:rsidRDefault="00274076" w:rsidP="00D71C07">
            <w:pPr>
              <w:tabs>
                <w:tab w:val="left" w:pos="240"/>
                <w:tab w:val="center" w:pos="297"/>
              </w:tabs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  <w:tr w:rsidR="00274076" w:rsidRPr="00797493" w:rsidTr="00D71C07">
        <w:tc>
          <w:tcPr>
            <w:tcW w:w="1260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ACC 4700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274076" w:rsidRPr="00E731B2" w:rsidRDefault="00274076" w:rsidP="00C65258">
            <w:pPr>
              <w:shd w:val="clear" w:color="auto" w:fill="D9D9D9" w:themeFill="background1" w:themeFillShade="D9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Accounting Information Systems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shd w:val="clear" w:color="auto" w:fill="D9D9D9" w:themeFill="background1" w:themeFillShade="D9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shd w:val="clear" w:color="auto" w:fill="D9D9D9" w:themeFill="background1" w:themeFillShade="D9"/>
              <w:rPr>
                <w:rFonts w:ascii="Calibri" w:hAnsi="Calibri"/>
                <w:noProof/>
                <w:sz w:val="18"/>
                <w:szCs w:val="18"/>
              </w:rPr>
            </w:pPr>
          </w:p>
        </w:tc>
        <w:tc>
          <w:tcPr>
            <w:tcW w:w="3240" w:type="dxa"/>
            <w:shd w:val="clear" w:color="auto" w:fill="D9D9D9" w:themeFill="background1" w:themeFillShade="D9"/>
          </w:tcPr>
          <w:p w:rsidR="00274076" w:rsidRPr="001B6297" w:rsidRDefault="00274076" w:rsidP="00D71C07">
            <w:pPr>
              <w:shd w:val="clear" w:color="auto" w:fill="D9D9D9" w:themeFill="background1" w:themeFillShade="D9"/>
              <w:rPr>
                <w:rFonts w:asciiTheme="majorHAnsi" w:hAnsiTheme="majorHAnsi"/>
                <w:color w:val="0070C0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274076" w:rsidRPr="00797493" w:rsidRDefault="00274076" w:rsidP="00D71C07">
            <w:pPr>
              <w:shd w:val="clear" w:color="auto" w:fill="D9D9D9" w:themeFill="background1" w:themeFillShade="D9"/>
              <w:tabs>
                <w:tab w:val="left" w:pos="240"/>
                <w:tab w:val="center" w:pos="297"/>
              </w:tabs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</w:tbl>
    <w:p w:rsidR="00274076" w:rsidRDefault="00274076" w:rsidP="00274076">
      <w:pPr>
        <w:rPr>
          <w:b/>
          <w:shd w:val="clear" w:color="auto" w:fill="DBE5F1"/>
        </w:rPr>
      </w:pPr>
    </w:p>
    <w:p w:rsidR="00274076" w:rsidRDefault="00274076" w:rsidP="00274076">
      <w:pPr>
        <w:rPr>
          <w:b/>
          <w:shd w:val="clear" w:color="auto" w:fill="DBE5F1"/>
        </w:rPr>
      </w:pPr>
    </w:p>
    <w:p w:rsidR="00274076" w:rsidRDefault="00274076" w:rsidP="00274076">
      <w:pPr>
        <w:rPr>
          <w:b/>
          <w:shd w:val="clear" w:color="auto" w:fill="DBE5F1"/>
        </w:rPr>
      </w:pPr>
    </w:p>
    <w:tbl>
      <w:tblPr>
        <w:tblStyle w:val="TableGrid"/>
        <w:tblW w:w="10710" w:type="dxa"/>
        <w:tblInd w:w="10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2744"/>
        <w:gridCol w:w="900"/>
        <w:gridCol w:w="270"/>
        <w:gridCol w:w="1440"/>
        <w:gridCol w:w="3042"/>
        <w:gridCol w:w="1079"/>
        <w:gridCol w:w="19"/>
      </w:tblGrid>
      <w:tr w:rsidR="00274076" w:rsidTr="00D71C07">
        <w:trPr>
          <w:trHeight w:val="400"/>
        </w:trPr>
        <w:tc>
          <w:tcPr>
            <w:tcW w:w="10710" w:type="dxa"/>
            <w:gridSpan w:val="8"/>
            <w:shd w:val="clear" w:color="auto" w:fill="FFFFFF" w:themeFill="background1"/>
          </w:tcPr>
          <w:p w:rsidR="00274076" w:rsidRPr="00E731B2" w:rsidRDefault="00274076" w:rsidP="00E731B2">
            <w:pPr>
              <w:ind w:hanging="101"/>
              <w:rPr>
                <w:rFonts w:asciiTheme="majorHAnsi" w:hAnsiTheme="majorHAnsi"/>
                <w:b/>
                <w:noProof/>
                <w:color w:val="981E32"/>
              </w:rPr>
            </w:pPr>
            <w:r w:rsidRPr="00C513AF">
              <w:rPr>
                <w:rFonts w:asciiTheme="majorHAnsi" w:hAnsiTheme="majorHAnsi"/>
                <w:b/>
                <w:noProof/>
                <w:color w:val="981E32"/>
              </w:rPr>
              <w:t>LOWER DIVISION REQUIREMENTS</w:t>
            </w:r>
          </w:p>
        </w:tc>
      </w:tr>
      <w:tr w:rsidR="00274076" w:rsidTr="00D71C07">
        <w:trPr>
          <w:gridAfter w:val="1"/>
          <w:wAfter w:w="19" w:type="dxa"/>
          <w:trHeight w:val="218"/>
        </w:trPr>
        <w:tc>
          <w:tcPr>
            <w:tcW w:w="3960" w:type="dxa"/>
            <w:gridSpan w:val="2"/>
            <w:shd w:val="clear" w:color="auto" w:fill="D9D9D9" w:themeFill="background1" w:themeFillShade="D9"/>
          </w:tcPr>
          <w:p w:rsidR="00274076" w:rsidRPr="00E731B2" w:rsidRDefault="00274076" w:rsidP="00D71C07">
            <w:pPr>
              <w:rPr>
                <w:rFonts w:asciiTheme="minorHAnsi" w:hAnsiTheme="minorHAnsi"/>
                <w:sz w:val="20"/>
                <w:szCs w:val="20"/>
              </w:rPr>
            </w:pPr>
            <w:r w:rsidRPr="00E731B2">
              <w:rPr>
                <w:rFonts w:asciiTheme="minorHAnsi" w:hAnsiTheme="minorHAnsi"/>
                <w:b/>
                <w:noProof/>
                <w:color w:val="981E32"/>
                <w:sz w:val="20"/>
                <w:szCs w:val="20"/>
              </w:rPr>
              <w:t>COURSE NAME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274076" w:rsidRPr="00E731B2" w:rsidRDefault="00E731B2" w:rsidP="00D71C0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noProof/>
                <w:color w:val="981E32"/>
                <w:sz w:val="20"/>
                <w:szCs w:val="20"/>
              </w:rPr>
              <w:t>CREDIT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482" w:type="dxa"/>
            <w:gridSpan w:val="2"/>
            <w:shd w:val="clear" w:color="auto" w:fill="D9D9D9" w:themeFill="background1" w:themeFillShade="D9"/>
          </w:tcPr>
          <w:p w:rsidR="00274076" w:rsidRPr="00E731B2" w:rsidRDefault="00274076" w:rsidP="00D71C07">
            <w:pPr>
              <w:rPr>
                <w:rFonts w:asciiTheme="minorHAnsi" w:hAnsiTheme="minorHAnsi"/>
                <w:sz w:val="20"/>
                <w:szCs w:val="20"/>
              </w:rPr>
            </w:pPr>
            <w:r w:rsidRPr="00E731B2">
              <w:rPr>
                <w:rFonts w:asciiTheme="minorHAnsi" w:hAnsiTheme="minorHAnsi"/>
                <w:b/>
                <w:noProof/>
                <w:color w:val="981E32"/>
                <w:sz w:val="20"/>
                <w:szCs w:val="20"/>
              </w:rPr>
              <w:t>COURSE NAME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274076" w:rsidRPr="00E731B2" w:rsidRDefault="00E731B2" w:rsidP="00D71C07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noProof/>
                <w:color w:val="981E32"/>
                <w:sz w:val="20"/>
                <w:szCs w:val="20"/>
              </w:rPr>
              <w:t>CREDIT</w:t>
            </w:r>
          </w:p>
        </w:tc>
      </w:tr>
      <w:tr w:rsidR="00274076" w:rsidRPr="00797493" w:rsidTr="00D71C07">
        <w:trPr>
          <w:gridAfter w:val="1"/>
          <w:wAfter w:w="19" w:type="dxa"/>
          <w:trHeight w:val="363"/>
        </w:trPr>
        <w:tc>
          <w:tcPr>
            <w:tcW w:w="1216" w:type="dxa"/>
            <w:shd w:val="clear" w:color="auto" w:fill="FFFFFF" w:themeFill="background1"/>
          </w:tcPr>
          <w:p w:rsidR="00274076" w:rsidRPr="00E731B2" w:rsidRDefault="00274076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BAC 1000</w:t>
            </w:r>
          </w:p>
          <w:p w:rsidR="00274076" w:rsidRPr="00E731B2" w:rsidRDefault="00274076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</w:p>
        </w:tc>
        <w:tc>
          <w:tcPr>
            <w:tcW w:w="2744" w:type="dxa"/>
            <w:shd w:val="clear" w:color="auto" w:fill="FFFFFF" w:themeFill="background1"/>
          </w:tcPr>
          <w:p w:rsidR="00274076" w:rsidRPr="00E731B2" w:rsidRDefault="00274076" w:rsidP="00D71C07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Foundations in Undergraduate Studies</w:t>
            </w:r>
          </w:p>
        </w:tc>
        <w:tc>
          <w:tcPr>
            <w:tcW w:w="900" w:type="dxa"/>
            <w:shd w:val="clear" w:color="auto" w:fill="FFFFFF" w:themeFill="background1"/>
          </w:tcPr>
          <w:p w:rsidR="00274076" w:rsidRPr="00E731B2" w:rsidRDefault="00274076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1</w:t>
            </w:r>
          </w:p>
        </w:tc>
        <w:tc>
          <w:tcPr>
            <w:tcW w:w="270" w:type="dxa"/>
            <w:shd w:val="clear" w:color="auto" w:fill="FFFFFF" w:themeFill="background1"/>
          </w:tcPr>
          <w:p w:rsidR="00274076" w:rsidRPr="00E731B2" w:rsidRDefault="00274076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274076" w:rsidRPr="00E731B2" w:rsidRDefault="00274076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</w:p>
        </w:tc>
        <w:tc>
          <w:tcPr>
            <w:tcW w:w="3042" w:type="dxa"/>
            <w:shd w:val="clear" w:color="auto" w:fill="FFFFFF" w:themeFill="background1"/>
          </w:tcPr>
          <w:p w:rsidR="00274076" w:rsidRPr="00E731B2" w:rsidRDefault="00274076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FFFFF" w:themeFill="background1"/>
          </w:tcPr>
          <w:p w:rsidR="00274076" w:rsidRPr="00E731B2" w:rsidRDefault="00274076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274076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 xml:space="preserve">BAC 1010 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Academic Communication, Technology, and Success Essentials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274076" w:rsidRPr="00E731B2" w:rsidRDefault="00274076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</w:p>
        </w:tc>
        <w:tc>
          <w:tcPr>
            <w:tcW w:w="3042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D9D9D9" w:themeFill="background1" w:themeFillShade="D9"/>
          </w:tcPr>
          <w:p w:rsidR="00274076" w:rsidRPr="00E731B2" w:rsidRDefault="00274076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</w:p>
        </w:tc>
      </w:tr>
      <w:tr w:rsidR="00274076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274076" w:rsidRPr="00E731B2" w:rsidRDefault="00274076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ACC 2411</w:t>
            </w:r>
          </w:p>
        </w:tc>
        <w:tc>
          <w:tcPr>
            <w:tcW w:w="2744" w:type="dxa"/>
            <w:shd w:val="clear" w:color="auto" w:fill="auto"/>
          </w:tcPr>
          <w:p w:rsidR="00274076" w:rsidRPr="00E731B2" w:rsidRDefault="00274076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Principles of Accounting I</w:t>
            </w:r>
          </w:p>
        </w:tc>
        <w:tc>
          <w:tcPr>
            <w:tcW w:w="900" w:type="dxa"/>
            <w:shd w:val="clear" w:color="auto" w:fill="auto"/>
          </w:tcPr>
          <w:p w:rsidR="00274076" w:rsidRPr="00E731B2" w:rsidRDefault="00274076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4</w:t>
            </w:r>
          </w:p>
        </w:tc>
        <w:tc>
          <w:tcPr>
            <w:tcW w:w="270" w:type="dxa"/>
            <w:shd w:val="clear" w:color="auto" w:fill="auto"/>
          </w:tcPr>
          <w:p w:rsidR="00274076" w:rsidRPr="00E731B2" w:rsidRDefault="00274076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274076" w:rsidRPr="00E731B2" w:rsidRDefault="00274076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ACCT 201</w:t>
            </w:r>
          </w:p>
        </w:tc>
        <w:tc>
          <w:tcPr>
            <w:tcW w:w="3042" w:type="dxa"/>
            <w:shd w:val="clear" w:color="auto" w:fill="auto"/>
          </w:tcPr>
          <w:p w:rsidR="00274076" w:rsidRPr="00E731B2" w:rsidRDefault="00274076" w:rsidP="00D71C0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 xml:space="preserve">Principles of Accounting I </w:t>
            </w:r>
          </w:p>
        </w:tc>
        <w:tc>
          <w:tcPr>
            <w:tcW w:w="1079" w:type="dxa"/>
            <w:shd w:val="clear" w:color="auto" w:fill="auto"/>
          </w:tcPr>
          <w:p w:rsidR="00274076" w:rsidRPr="00E731B2" w:rsidRDefault="00274076" w:rsidP="00DF5B8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5</w:t>
            </w:r>
          </w:p>
        </w:tc>
      </w:tr>
      <w:tr w:rsidR="00FF1054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FF1054" w:rsidRPr="00E731B2" w:rsidRDefault="00FF1054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CAS 1500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FF1054" w:rsidRPr="00E731B2" w:rsidRDefault="00FF1054" w:rsidP="00D71C07">
            <w:pPr>
              <w:ind w:right="-158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Microsoft</w:t>
            </w:r>
            <w:r w:rsidR="00DF5B87" w:rsidRPr="00E731B2">
              <w:rPr>
                <w:rFonts w:ascii="Calibri" w:hAnsi="Calibri"/>
                <w:sz w:val="18"/>
                <w:szCs w:val="18"/>
              </w:rPr>
              <w:t xml:space="preserve"> </w:t>
            </w:r>
            <w:r w:rsidR="00E731B2" w:rsidRPr="00E731B2">
              <w:rPr>
                <w:rFonts w:ascii="Calibri" w:hAnsi="Calibri"/>
                <w:sz w:val="18"/>
                <w:szCs w:val="18"/>
              </w:rPr>
              <w:t>Office</w:t>
            </w:r>
            <w:r w:rsidRPr="00E731B2">
              <w:rPr>
                <w:rFonts w:ascii="Calibri" w:hAnsi="Calibri"/>
                <w:sz w:val="18"/>
                <w:szCs w:val="18"/>
              </w:rPr>
              <w:t xml:space="preserve"> Applications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FF1054" w:rsidRPr="00E731B2" w:rsidRDefault="00FF1054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FF1054" w:rsidRPr="00E731B2" w:rsidRDefault="00FF1054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FF1054" w:rsidRPr="00E731B2" w:rsidRDefault="00FF1054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BUSN 180 or</w:t>
            </w:r>
          </w:p>
          <w:p w:rsidR="00FF1054" w:rsidRPr="00E731B2" w:rsidRDefault="00FF1054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COMG 154</w:t>
            </w:r>
          </w:p>
        </w:tc>
        <w:tc>
          <w:tcPr>
            <w:tcW w:w="3042" w:type="dxa"/>
            <w:shd w:val="clear" w:color="auto" w:fill="D9D9D9" w:themeFill="background1" w:themeFillShade="D9"/>
          </w:tcPr>
          <w:p w:rsidR="00FF1054" w:rsidRPr="00E731B2" w:rsidRDefault="00E731B2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Microsoft Excel or</w:t>
            </w:r>
          </w:p>
          <w:p w:rsidR="00FF1054" w:rsidRPr="00E731B2" w:rsidRDefault="00FF1054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Intermediate Practical Computer Skills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FF1054" w:rsidRPr="00E731B2" w:rsidRDefault="00FF1054" w:rsidP="00DF5B87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2 or</w:t>
            </w:r>
          </w:p>
          <w:p w:rsidR="00FF1054" w:rsidRPr="00E731B2" w:rsidRDefault="00FF1054" w:rsidP="00DF5B87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3</w:t>
            </w:r>
          </w:p>
        </w:tc>
      </w:tr>
      <w:tr w:rsidR="00DF5B87" w:rsidRPr="00797493" w:rsidTr="00E731B2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ECO 2500</w:t>
            </w:r>
          </w:p>
        </w:tc>
        <w:tc>
          <w:tcPr>
            <w:tcW w:w="2744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Macroeconomics</w:t>
            </w:r>
          </w:p>
        </w:tc>
        <w:tc>
          <w:tcPr>
            <w:tcW w:w="900" w:type="dxa"/>
            <w:shd w:val="clear" w:color="auto" w:fill="FFFFFF" w:themeFill="background1"/>
          </w:tcPr>
          <w:p w:rsidR="00DF5B87" w:rsidRPr="00E731B2" w:rsidRDefault="00DF5B87" w:rsidP="00DF5B8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DF5B87" w:rsidRPr="00E731B2" w:rsidRDefault="00DF5B87" w:rsidP="00DF5B8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ECON 221</w:t>
            </w:r>
          </w:p>
        </w:tc>
        <w:tc>
          <w:tcPr>
            <w:tcW w:w="3042" w:type="dxa"/>
            <w:shd w:val="clear" w:color="auto" w:fill="FFFFFF" w:themeFill="background1"/>
          </w:tcPr>
          <w:p w:rsidR="00DF5B87" w:rsidRPr="00E731B2" w:rsidRDefault="00DF5B87" w:rsidP="00DF5B8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Principles of Economics</w:t>
            </w:r>
          </w:p>
          <w:p w:rsidR="00DF5B87" w:rsidRPr="00E731B2" w:rsidRDefault="00DF5B87" w:rsidP="00DF5B8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(Macroeconomics)</w:t>
            </w:r>
          </w:p>
        </w:tc>
        <w:tc>
          <w:tcPr>
            <w:tcW w:w="1079" w:type="dxa"/>
            <w:shd w:val="clear" w:color="auto" w:fill="FFFFFF" w:themeFill="background1"/>
          </w:tcPr>
          <w:p w:rsidR="00DF5B87" w:rsidRPr="00E731B2" w:rsidRDefault="00DF5B87" w:rsidP="00DF5B87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4</w:t>
            </w:r>
          </w:p>
        </w:tc>
      </w:tr>
      <w:tr w:rsidR="00DF5B87" w:rsidRPr="00797493" w:rsidTr="00E731B2">
        <w:trPr>
          <w:gridAfter w:val="1"/>
          <w:wAfter w:w="19" w:type="dxa"/>
          <w:trHeight w:val="477"/>
        </w:trPr>
        <w:tc>
          <w:tcPr>
            <w:tcW w:w="1216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ENG 1600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Business Composition</w:t>
            </w:r>
          </w:p>
          <w:p w:rsidR="00DF5B87" w:rsidRPr="00E731B2" w:rsidRDefault="00DF5B87" w:rsidP="00DF5B87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(Prereq: ENG 1010)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ENGL 101</w:t>
            </w:r>
          </w:p>
        </w:tc>
        <w:tc>
          <w:tcPr>
            <w:tcW w:w="3042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English Composition I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DF5B87" w:rsidRPr="00E731B2" w:rsidRDefault="00DF5B87" w:rsidP="00DF5B87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3</w:t>
            </w:r>
          </w:p>
        </w:tc>
      </w:tr>
      <w:tr w:rsidR="00E731B2" w:rsidRPr="00797493" w:rsidTr="00E731B2">
        <w:trPr>
          <w:gridAfter w:val="1"/>
          <w:wAfter w:w="19" w:type="dxa"/>
          <w:trHeight w:val="450"/>
        </w:trPr>
        <w:tc>
          <w:tcPr>
            <w:tcW w:w="1216" w:type="dxa"/>
            <w:shd w:val="clear" w:color="auto" w:fill="auto"/>
          </w:tcPr>
          <w:p w:rsidR="00E731B2" w:rsidRPr="00E731B2" w:rsidRDefault="00E731B2" w:rsidP="00E731B2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FIN 2000</w:t>
            </w:r>
          </w:p>
        </w:tc>
        <w:tc>
          <w:tcPr>
            <w:tcW w:w="2744" w:type="dxa"/>
            <w:shd w:val="clear" w:color="auto" w:fill="auto"/>
          </w:tcPr>
          <w:p w:rsidR="00E731B2" w:rsidRPr="00E731B2" w:rsidRDefault="00E731B2" w:rsidP="00E731B2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Introduction to Business Finance</w:t>
            </w:r>
          </w:p>
          <w:p w:rsidR="00E731B2" w:rsidRPr="00E731B2" w:rsidRDefault="00E731B2" w:rsidP="00E731B2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(Prereq: CAS 1500)</w:t>
            </w:r>
          </w:p>
        </w:tc>
        <w:tc>
          <w:tcPr>
            <w:tcW w:w="900" w:type="dxa"/>
            <w:shd w:val="clear" w:color="auto" w:fill="auto"/>
          </w:tcPr>
          <w:p w:rsidR="00E731B2" w:rsidRPr="00E731B2" w:rsidRDefault="00E731B2" w:rsidP="00E731B2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E731B2" w:rsidRPr="00E731B2" w:rsidRDefault="00E731B2" w:rsidP="00E731B2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E731B2" w:rsidRPr="00E731B2" w:rsidRDefault="00E731B2" w:rsidP="00E731B2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042" w:type="dxa"/>
            <w:shd w:val="clear" w:color="auto" w:fill="auto"/>
          </w:tcPr>
          <w:p w:rsidR="00E731B2" w:rsidRPr="00E731B2" w:rsidRDefault="00E731B2" w:rsidP="00E731B2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auto"/>
          </w:tcPr>
          <w:p w:rsidR="00E731B2" w:rsidRPr="00E731B2" w:rsidRDefault="00E731B2" w:rsidP="00E731B2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E731B2" w:rsidRPr="00797493" w:rsidTr="00E731B2">
        <w:trPr>
          <w:gridAfter w:val="1"/>
          <w:wAfter w:w="19" w:type="dxa"/>
          <w:trHeight w:val="297"/>
        </w:trPr>
        <w:tc>
          <w:tcPr>
            <w:tcW w:w="1216" w:type="dxa"/>
            <w:shd w:val="clear" w:color="auto" w:fill="D9D9D9" w:themeFill="background1" w:themeFillShade="D9"/>
          </w:tcPr>
          <w:p w:rsidR="00E731B2" w:rsidRPr="00E731B2" w:rsidRDefault="00E731B2" w:rsidP="00E731B2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MKT 1500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E731B2" w:rsidRPr="00E731B2" w:rsidRDefault="00E731B2" w:rsidP="00E731B2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Enterprise Marketing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E731B2" w:rsidRPr="00E731B2" w:rsidRDefault="00E731B2" w:rsidP="00E731B2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E731B2" w:rsidRPr="00E731B2" w:rsidRDefault="00E731B2" w:rsidP="00E731B2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E731B2" w:rsidRPr="00E731B2" w:rsidRDefault="00E731B2" w:rsidP="00E731B2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BUSN 255</w:t>
            </w:r>
          </w:p>
        </w:tc>
        <w:tc>
          <w:tcPr>
            <w:tcW w:w="3042" w:type="dxa"/>
            <w:shd w:val="clear" w:color="auto" w:fill="D9D9D9" w:themeFill="background1" w:themeFillShade="D9"/>
          </w:tcPr>
          <w:p w:rsidR="00E731B2" w:rsidRPr="00E731B2" w:rsidRDefault="00E731B2" w:rsidP="00E731B2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Principles of Marketing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E731B2" w:rsidRPr="00E731B2" w:rsidRDefault="00E731B2" w:rsidP="00E731B2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</w:tr>
      <w:tr w:rsidR="00E731B2" w:rsidRPr="00797493" w:rsidTr="00E731B2">
        <w:trPr>
          <w:gridAfter w:val="1"/>
          <w:wAfter w:w="19" w:type="dxa"/>
          <w:trHeight w:val="387"/>
        </w:trPr>
        <w:tc>
          <w:tcPr>
            <w:tcW w:w="1216" w:type="dxa"/>
            <w:shd w:val="clear" w:color="auto" w:fill="auto"/>
          </w:tcPr>
          <w:p w:rsidR="00E731B2" w:rsidRPr="00E731B2" w:rsidRDefault="00E731B2" w:rsidP="00E731B2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MTH 1800</w:t>
            </w:r>
          </w:p>
        </w:tc>
        <w:tc>
          <w:tcPr>
            <w:tcW w:w="2744" w:type="dxa"/>
            <w:shd w:val="clear" w:color="auto" w:fill="auto"/>
          </w:tcPr>
          <w:p w:rsidR="00E731B2" w:rsidRPr="00E731B2" w:rsidRDefault="00E731B2" w:rsidP="00E731B2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Introduction to Business Statistics</w:t>
            </w:r>
          </w:p>
          <w:p w:rsidR="00E731B2" w:rsidRPr="00E731B2" w:rsidRDefault="00E731B2" w:rsidP="00E731B2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(Prereq: CAS 1500 and MTH 1700)</w:t>
            </w:r>
          </w:p>
        </w:tc>
        <w:tc>
          <w:tcPr>
            <w:tcW w:w="900" w:type="dxa"/>
            <w:shd w:val="clear" w:color="auto" w:fill="auto"/>
          </w:tcPr>
          <w:p w:rsidR="00E731B2" w:rsidRPr="00E731B2" w:rsidRDefault="00E731B2" w:rsidP="00E731B2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E731B2" w:rsidRPr="00E731B2" w:rsidRDefault="00E731B2" w:rsidP="00E731B2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E731B2" w:rsidRPr="00E731B2" w:rsidRDefault="00E731B2" w:rsidP="00E731B2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MATH 150</w:t>
            </w:r>
          </w:p>
        </w:tc>
        <w:tc>
          <w:tcPr>
            <w:tcW w:w="3042" w:type="dxa"/>
            <w:shd w:val="clear" w:color="auto" w:fill="auto"/>
          </w:tcPr>
          <w:p w:rsidR="00E731B2" w:rsidRPr="00E731B2" w:rsidRDefault="00E731B2" w:rsidP="00E731B2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Probability and Statistics</w:t>
            </w:r>
          </w:p>
        </w:tc>
        <w:tc>
          <w:tcPr>
            <w:tcW w:w="1079" w:type="dxa"/>
            <w:shd w:val="clear" w:color="auto" w:fill="auto"/>
          </w:tcPr>
          <w:p w:rsidR="00E731B2" w:rsidRPr="00E731B2" w:rsidRDefault="00E731B2" w:rsidP="00E731B2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4</w:t>
            </w:r>
          </w:p>
        </w:tc>
      </w:tr>
      <w:tr w:rsidR="00E731B2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E731B2" w:rsidRPr="00E731B2" w:rsidRDefault="00E731B2" w:rsidP="00E731B2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ACC 2412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E731B2" w:rsidRPr="00E731B2" w:rsidRDefault="00E731B2" w:rsidP="00E731B2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Principles of Accounting II</w:t>
            </w:r>
          </w:p>
          <w:p w:rsidR="00E731B2" w:rsidRPr="00E731B2" w:rsidRDefault="00E731B2" w:rsidP="00E731B2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(Prereq: ACC 2411)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E731B2" w:rsidRPr="00E731B2" w:rsidRDefault="00E731B2" w:rsidP="00E731B2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4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E731B2" w:rsidRPr="00E731B2" w:rsidRDefault="00E731B2" w:rsidP="00E731B2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E731B2" w:rsidRPr="00E731B2" w:rsidRDefault="00E731B2" w:rsidP="00E731B2">
            <w:pPr>
              <w:ind w:right="-270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ACCT 202</w:t>
            </w:r>
          </w:p>
        </w:tc>
        <w:tc>
          <w:tcPr>
            <w:tcW w:w="3042" w:type="dxa"/>
            <w:shd w:val="clear" w:color="auto" w:fill="D9D9D9" w:themeFill="background1" w:themeFillShade="D9"/>
          </w:tcPr>
          <w:p w:rsidR="00E731B2" w:rsidRPr="00E731B2" w:rsidRDefault="00E731B2" w:rsidP="00E731B2">
            <w:pPr>
              <w:ind w:right="-270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Principles of Accounting II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E731B2" w:rsidRPr="00E731B2" w:rsidRDefault="00E731B2" w:rsidP="00E731B2">
            <w:pPr>
              <w:ind w:right="-270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5</w:t>
            </w:r>
          </w:p>
        </w:tc>
      </w:tr>
      <w:tr w:rsidR="00E731B2" w:rsidRPr="00797493" w:rsidTr="00D71C07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E731B2" w:rsidRPr="00E731B2" w:rsidRDefault="00E731B2" w:rsidP="00E731B2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ACC 2801</w:t>
            </w:r>
          </w:p>
        </w:tc>
        <w:tc>
          <w:tcPr>
            <w:tcW w:w="2744" w:type="dxa"/>
            <w:shd w:val="clear" w:color="auto" w:fill="auto"/>
          </w:tcPr>
          <w:p w:rsidR="00E731B2" w:rsidRPr="00E731B2" w:rsidRDefault="00E731B2" w:rsidP="00E731B2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Intermediate Accounting I</w:t>
            </w:r>
          </w:p>
          <w:p w:rsidR="00E731B2" w:rsidRPr="00E731B2" w:rsidRDefault="00E731B2" w:rsidP="00E731B2">
            <w:pPr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noProof/>
                <w:sz w:val="18"/>
                <w:szCs w:val="18"/>
              </w:rPr>
              <w:t>(Prereq: ACC 2412)</w:t>
            </w:r>
          </w:p>
        </w:tc>
        <w:tc>
          <w:tcPr>
            <w:tcW w:w="900" w:type="dxa"/>
            <w:shd w:val="clear" w:color="auto" w:fill="auto"/>
          </w:tcPr>
          <w:p w:rsidR="00E731B2" w:rsidRPr="00E731B2" w:rsidRDefault="00E731B2" w:rsidP="00E731B2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4</w:t>
            </w:r>
          </w:p>
        </w:tc>
        <w:tc>
          <w:tcPr>
            <w:tcW w:w="270" w:type="dxa"/>
            <w:shd w:val="clear" w:color="auto" w:fill="auto"/>
          </w:tcPr>
          <w:p w:rsidR="00E731B2" w:rsidRPr="00E731B2" w:rsidRDefault="00E731B2" w:rsidP="00E731B2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E731B2" w:rsidRPr="00E731B2" w:rsidRDefault="00E731B2" w:rsidP="00E731B2">
            <w:pPr>
              <w:ind w:right="-270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ACCT 213</w:t>
            </w:r>
          </w:p>
        </w:tc>
        <w:tc>
          <w:tcPr>
            <w:tcW w:w="3042" w:type="dxa"/>
            <w:shd w:val="clear" w:color="auto" w:fill="auto"/>
          </w:tcPr>
          <w:p w:rsidR="00E731B2" w:rsidRPr="00E731B2" w:rsidRDefault="00E731B2" w:rsidP="00E731B2">
            <w:pPr>
              <w:ind w:right="-270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Intermediate Accounting</w:t>
            </w:r>
          </w:p>
        </w:tc>
        <w:tc>
          <w:tcPr>
            <w:tcW w:w="1079" w:type="dxa"/>
            <w:shd w:val="clear" w:color="auto" w:fill="auto"/>
          </w:tcPr>
          <w:p w:rsidR="00E731B2" w:rsidRPr="00E731B2" w:rsidRDefault="00E731B2" w:rsidP="00E731B2">
            <w:pPr>
              <w:ind w:right="-270"/>
              <w:rPr>
                <w:rFonts w:ascii="Calibri" w:hAnsi="Calibri"/>
                <w:sz w:val="18"/>
                <w:szCs w:val="18"/>
              </w:rPr>
            </w:pPr>
            <w:r w:rsidRPr="00E731B2">
              <w:rPr>
                <w:rFonts w:ascii="Calibri" w:hAnsi="Calibri"/>
                <w:sz w:val="18"/>
                <w:szCs w:val="18"/>
              </w:rPr>
              <w:t>5</w:t>
            </w:r>
          </w:p>
        </w:tc>
      </w:tr>
    </w:tbl>
    <w:p w:rsidR="00274076" w:rsidRDefault="00274076" w:rsidP="00274076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10"/>
      </w:tblGrid>
      <w:tr w:rsidR="00274076" w:rsidRPr="001B6297" w:rsidTr="00D71C07">
        <w:tc>
          <w:tcPr>
            <w:tcW w:w="10710" w:type="dxa"/>
            <w:shd w:val="clear" w:color="auto" w:fill="C6D9F1"/>
          </w:tcPr>
          <w:p w:rsidR="00274076" w:rsidRPr="001B6297" w:rsidRDefault="00274076" w:rsidP="00D71C07">
            <w:pPr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1B6297">
              <w:rPr>
                <w:rFonts w:ascii="Calibri" w:eastAsia="Calibri" w:hAnsi="Calibri"/>
                <w:b/>
                <w:sz w:val="32"/>
                <w:szCs w:val="32"/>
              </w:rPr>
              <w:t>Notes</w:t>
            </w:r>
          </w:p>
        </w:tc>
      </w:tr>
      <w:tr w:rsidR="00274076" w:rsidRPr="001B6297" w:rsidTr="00E731B2">
        <w:trPr>
          <w:trHeight w:val="3032"/>
        </w:trPr>
        <w:tc>
          <w:tcPr>
            <w:tcW w:w="10710" w:type="dxa"/>
          </w:tcPr>
          <w:p w:rsidR="00E731B2" w:rsidRPr="001A3E3B" w:rsidRDefault="00E731B2" w:rsidP="00E731B2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Note 1: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120 semester credits are required for a Bachelor of Business Administration (BBA)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; 60 semester credits are required for an Associate in Business Administration (ABA)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.</w:t>
            </w:r>
          </w:p>
          <w:p w:rsidR="00E731B2" w:rsidRPr="001A3E3B" w:rsidRDefault="00E731B2" w:rsidP="00E731B2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 xml:space="preserve">Note 2: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Electives/General Education may be any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Mott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courses or transfer or may include credit for prior learning or proficiency exam credit.  There is no fee for prior learning evaluation prior to the final term of the program.  </w:t>
            </w:r>
          </w:p>
          <w:p w:rsidR="00E731B2" w:rsidRPr="001A3E3B" w:rsidRDefault="00E731B2" w:rsidP="00E731B2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3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Sc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holarships are available for Mott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transfer students.  Other scholarships and financial aid are available to all Cleary students.</w:t>
            </w:r>
          </w:p>
          <w:p w:rsidR="00274076" w:rsidRPr="00746197" w:rsidRDefault="00E731B2" w:rsidP="00E731B2">
            <w:pPr>
              <w:tabs>
                <w:tab w:val="left" w:pos="2142"/>
                <w:tab w:val="left" w:pos="2697"/>
              </w:tabs>
              <w:spacing w:after="120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4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Cleary core and major cou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rses are completed on-ground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or dista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nce learning online. Thirty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credits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(thirty-seven for BBA degree completion programs)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must be completed with Cleary University to fulfill residency requirements.  The maximum number of credits that may be transferred to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Cleary University is 90 semester (83 semester for BBA degree completion degrees)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credits.  Consult a Cleary academic advisor for class schedule information.</w:t>
            </w:r>
          </w:p>
        </w:tc>
      </w:tr>
    </w:tbl>
    <w:p w:rsidR="00274076" w:rsidRPr="0003350D" w:rsidRDefault="00274076" w:rsidP="00274076">
      <w:pPr>
        <w:rPr>
          <w:b/>
          <w:vanish/>
        </w:rPr>
      </w:pPr>
    </w:p>
    <w:p w:rsidR="00274076" w:rsidRDefault="00274076" w:rsidP="00274076"/>
    <w:p w:rsidR="00274076" w:rsidRDefault="00274076" w:rsidP="00274076"/>
    <w:p w:rsidR="00274076" w:rsidRDefault="00274076" w:rsidP="00274076"/>
    <w:p w:rsidR="00274076" w:rsidRDefault="00274076" w:rsidP="00274076"/>
    <w:p w:rsidR="00D73252" w:rsidRDefault="00D73252"/>
    <w:sectPr w:rsidR="00D73252" w:rsidSect="001B6297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ACC" w:rsidRDefault="00783ACC">
      <w:r>
        <w:separator/>
      </w:r>
    </w:p>
  </w:endnote>
  <w:endnote w:type="continuationSeparator" w:id="0">
    <w:p w:rsidR="00783ACC" w:rsidRDefault="00783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726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79"/>
      <w:gridCol w:w="9333"/>
    </w:tblGrid>
    <w:tr w:rsidR="001B6297" w:rsidRPr="001B6297" w:rsidTr="00474C98">
      <w:trPr>
        <w:trHeight w:val="418"/>
      </w:trPr>
      <w:tc>
        <w:tcPr>
          <w:tcW w:w="994" w:type="dxa"/>
        </w:tcPr>
        <w:p w:rsidR="001B6297" w:rsidRPr="001B6297" w:rsidRDefault="00274076" w:rsidP="001B6297">
          <w:pPr>
            <w:tabs>
              <w:tab w:val="center" w:pos="4680"/>
              <w:tab w:val="right" w:pos="9360"/>
            </w:tabs>
            <w:jc w:val="right"/>
            <w:rPr>
              <w:rFonts w:ascii="Calibri" w:eastAsia="Calibri" w:hAnsi="Calibri"/>
              <w:b/>
              <w:color w:val="4F81BD"/>
              <w:sz w:val="32"/>
              <w:szCs w:val="32"/>
            </w:rPr>
          </w:pPr>
          <w:r w:rsidRPr="001B6297">
            <w:rPr>
              <w:rFonts w:ascii="Calibri" w:eastAsia="Calibri" w:hAnsi="Calibri"/>
              <w:sz w:val="22"/>
              <w:szCs w:val="22"/>
            </w:rPr>
            <w:fldChar w:fldCharType="begin"/>
          </w:r>
          <w:r w:rsidRPr="001B6297">
            <w:rPr>
              <w:rFonts w:ascii="Calibri" w:eastAsia="Calibri" w:hAnsi="Calibri"/>
              <w:sz w:val="22"/>
              <w:szCs w:val="22"/>
            </w:rPr>
            <w:instrText xml:space="preserve"> PAGE   \* MERGEFORMAT </w:instrText>
          </w:r>
          <w:r w:rsidRPr="001B6297">
            <w:rPr>
              <w:rFonts w:ascii="Calibri" w:eastAsia="Calibri" w:hAnsi="Calibri"/>
              <w:sz w:val="22"/>
              <w:szCs w:val="22"/>
            </w:rPr>
            <w:fldChar w:fldCharType="separate"/>
          </w:r>
          <w:r w:rsidR="00E731B2" w:rsidRPr="00E731B2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t>1</w:t>
          </w:r>
          <w:r w:rsidRPr="001B6297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8601" w:type="dxa"/>
        </w:tcPr>
        <w:p w:rsidR="001B6297" w:rsidRPr="001B6297" w:rsidRDefault="00E731B2" w:rsidP="00D4084F">
          <w:pPr>
            <w:tabs>
              <w:tab w:val="center" w:pos="4680"/>
              <w:tab w:val="right" w:pos="9360"/>
            </w:tabs>
            <w:rPr>
              <w:rFonts w:ascii="Calibri" w:eastAsia="Calibri" w:hAnsi="Calibri"/>
              <w:sz w:val="22"/>
              <w:szCs w:val="22"/>
            </w:rPr>
          </w:pPr>
          <w:r>
            <w:rPr>
              <w:rFonts w:ascii="Calibri" w:eastAsia="Calibri" w:hAnsi="Calibri"/>
              <w:sz w:val="22"/>
              <w:szCs w:val="22"/>
            </w:rPr>
            <w:t>BBA, Accounting and Finance 2016</w:t>
          </w:r>
        </w:p>
      </w:tc>
    </w:tr>
  </w:tbl>
  <w:p w:rsidR="001B6297" w:rsidRDefault="00783A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ACC" w:rsidRDefault="00783ACC">
      <w:r>
        <w:separator/>
      </w:r>
    </w:p>
  </w:footnote>
  <w:footnote w:type="continuationSeparator" w:id="0">
    <w:p w:rsidR="00783ACC" w:rsidRDefault="00783A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076"/>
    <w:rsid w:val="00274076"/>
    <w:rsid w:val="0064331B"/>
    <w:rsid w:val="00783ACC"/>
    <w:rsid w:val="00C65258"/>
    <w:rsid w:val="00D73252"/>
    <w:rsid w:val="00DF5B87"/>
    <w:rsid w:val="00E731B2"/>
    <w:rsid w:val="00EE5EA5"/>
    <w:rsid w:val="00FF1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77FBF6-1EE8-4A36-A8FF-5C60BC218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076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40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2740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076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40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76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3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31B2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Aneesh Antony</dc:creator>
  <cp:lastModifiedBy>Dawn Fiser</cp:lastModifiedBy>
  <cp:revision>2</cp:revision>
  <dcterms:created xsi:type="dcterms:W3CDTF">2016-06-06T00:40:00Z</dcterms:created>
  <dcterms:modified xsi:type="dcterms:W3CDTF">2016-06-06T00:40:00Z</dcterms:modified>
</cp:coreProperties>
</file>