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08" w:rsidRDefault="000D6408" w:rsidP="000D6408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8055B9A" wp14:editId="1097EC14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74CCB484" wp14:editId="6C3630A6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08" w:rsidRDefault="000D6408" w:rsidP="000D6408">
      <w:pPr>
        <w:ind w:firstLine="90"/>
        <w:rPr>
          <w:b/>
          <w:color w:val="002244"/>
          <w:sz w:val="36"/>
          <w:szCs w:val="36"/>
        </w:rPr>
      </w:pPr>
    </w:p>
    <w:p w:rsidR="000D6408" w:rsidRPr="001B6297" w:rsidRDefault="00C60EDA" w:rsidP="000D6408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0D6408" w:rsidRPr="001B6297">
        <w:rPr>
          <w:b/>
          <w:color w:val="002244"/>
          <w:sz w:val="36"/>
          <w:szCs w:val="36"/>
        </w:rPr>
        <w:t xml:space="preserve"> Transfer Guide</w:t>
      </w:r>
    </w:p>
    <w:p w:rsidR="000D6408" w:rsidRDefault="000D6408" w:rsidP="000D6408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0D6408" w:rsidRPr="00EB1CE6" w:rsidRDefault="000D6408" w:rsidP="000D6408">
      <w:pPr>
        <w:tabs>
          <w:tab w:val="left" w:pos="3975"/>
          <w:tab w:val="center" w:pos="5400"/>
        </w:tabs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BBA in Human Resources Management</w:t>
      </w:r>
    </w:p>
    <w:p w:rsidR="000D6408" w:rsidRPr="00C60EDA" w:rsidRDefault="000D6408" w:rsidP="00C60EDA">
      <w:pPr>
        <w:ind w:left="-540" w:firstLine="540"/>
        <w:outlineLvl w:val="0"/>
        <w:rPr>
          <w:rFonts w:asciiTheme="majorHAnsi" w:hAnsiTheme="majorHAnsi"/>
          <w:b/>
          <w:noProof/>
          <w:color w:val="981E32"/>
        </w:rPr>
      </w:pPr>
      <w:r w:rsidRPr="00797493">
        <w:rPr>
          <w:rFonts w:asciiTheme="majorHAnsi" w:hAnsiTheme="majorHAnsi"/>
          <w:b/>
          <w:noProof/>
          <w:color w:val="981E32"/>
        </w:rPr>
        <w:t>BUSINESS CORE COURSES</w:t>
      </w: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1080"/>
        <w:gridCol w:w="270"/>
        <w:gridCol w:w="1350"/>
        <w:gridCol w:w="2790"/>
        <w:gridCol w:w="1170"/>
      </w:tblGrid>
      <w:tr w:rsidR="000D6408" w:rsidTr="00C60EDA">
        <w:trPr>
          <w:trHeight w:val="80"/>
        </w:trPr>
        <w:tc>
          <w:tcPr>
            <w:tcW w:w="4050" w:type="dxa"/>
            <w:gridSpan w:val="2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C00000"/>
                <w:u w:val="single"/>
              </w:rPr>
            </w:pPr>
            <w:r w:rsidRPr="00C60EDA">
              <w:rPr>
                <w:rFonts w:asciiTheme="minorHAnsi" w:hAnsiTheme="minorHAnsi"/>
                <w:noProof/>
                <w:color w:val="C00000"/>
                <w:u w:val="single"/>
              </w:rPr>
              <w:t>Cleary University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1B6297" w:rsidRDefault="000D6408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0D6408" w:rsidRPr="001B6297" w:rsidRDefault="000D6408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C60EDA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1170" w:type="dxa"/>
            <w:shd w:val="clear" w:color="auto" w:fill="FFFFFF" w:themeFill="background1"/>
          </w:tcPr>
          <w:p w:rsidR="000D6408" w:rsidRPr="001B6297" w:rsidRDefault="000D6408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0D6408" w:rsidTr="00C60EDA">
        <w:trPr>
          <w:trHeight w:val="90"/>
        </w:trPr>
        <w:tc>
          <w:tcPr>
            <w:tcW w:w="4050" w:type="dxa"/>
            <w:gridSpan w:val="2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b/>
                <w:noProof/>
                <w:color w:val="C00000"/>
              </w:rPr>
            </w:pPr>
            <w:r w:rsidRPr="00C60EDA">
              <w:rPr>
                <w:rFonts w:asciiTheme="minorHAnsi" w:hAnsiTheme="minorHAnsi"/>
                <w:b/>
                <w:noProof/>
                <w:color w:val="C00000"/>
              </w:rPr>
              <w:t>Business Core Courses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946FC3" w:rsidRDefault="000D6408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0D6408" w:rsidRPr="00946FC3" w:rsidRDefault="000D6408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0D6408" w:rsidRPr="00946FC3" w:rsidRDefault="000D6408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946FC3" w:rsidRDefault="000D6408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0D6408" w:rsidTr="00C60EDA">
        <w:tc>
          <w:tcPr>
            <w:tcW w:w="4050" w:type="dxa"/>
            <w:gridSpan w:val="2"/>
            <w:shd w:val="clear" w:color="auto" w:fill="D9D9D9" w:themeFill="background1" w:themeFillShade="D9"/>
          </w:tcPr>
          <w:p w:rsidR="000D6408" w:rsidRPr="002406B0" w:rsidRDefault="000D6408" w:rsidP="00D71C07">
            <w:pPr>
              <w:rPr>
                <w:rFonts w:asciiTheme="majorHAnsi" w:hAnsiTheme="majorHAnsi"/>
                <w:color w:val="C00000"/>
                <w:sz w:val="20"/>
                <w:szCs w:val="20"/>
              </w:rPr>
            </w:pPr>
            <w:r w:rsidRPr="002406B0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2406B0" w:rsidRDefault="000D6408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2406B0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2406B0" w:rsidRDefault="000D6408" w:rsidP="00D71C07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0D6408" w:rsidRPr="002406B0" w:rsidRDefault="000D6408" w:rsidP="00D71C07">
            <w:pPr>
              <w:rPr>
                <w:color w:val="C00000"/>
                <w:sz w:val="20"/>
                <w:szCs w:val="20"/>
              </w:rPr>
            </w:pPr>
            <w:r w:rsidRPr="002406B0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946FC3" w:rsidRDefault="000D6408" w:rsidP="00D71C07">
            <w:pPr>
              <w:jc w:val="center"/>
              <w:rPr>
                <w:color w:val="C00000"/>
                <w:sz w:val="20"/>
              </w:rPr>
            </w:pPr>
            <w:r w:rsidRPr="00946FC3"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  <w:t>CREDITS</w:t>
            </w: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BAC </w:t>
            </w:r>
            <w:bookmarkStart w:id="0" w:name="_GoBack"/>
            <w:bookmarkEnd w:id="0"/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1000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color w:val="C00000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color w:val="C00000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MTH 3440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Quantitative Business Analysis </w:t>
            </w:r>
          </w:p>
          <w:p w:rsidR="000D6408" w:rsidRPr="00C60EDA" w:rsidRDefault="00C60EDA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(Prereq. </w:t>
            </w:r>
            <w:r w:rsidR="000D6408" w:rsidRPr="00C60EDA">
              <w:rPr>
                <w:rFonts w:asciiTheme="minorHAnsi" w:hAnsiTheme="minorHAnsi"/>
                <w:noProof/>
                <w:sz w:val="18"/>
                <w:szCs w:val="18"/>
              </w:rPr>
              <w:t>CAS 1500 and MTH 1800)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ACC 4012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Financial and Mangerial Accounting</w:t>
            </w:r>
          </w:p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(Recommended-ACC 2411)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FIN 4000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Financial Management</w:t>
            </w:r>
          </w:p>
          <w:p w:rsidR="000D6408" w:rsidRPr="00C60EDA" w:rsidRDefault="00C60EDA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(Prereq: FIN 2000</w:t>
            </w:r>
            <w:r w:rsidR="000D6408"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 and MTH 3440)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PJT 4910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Professional Project I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rPr>
          <w:trHeight w:val="233"/>
        </w:trPr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HRM 4500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 xml:space="preserve">Training and Development for Human Resource Professionals 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PJT 4920</w:t>
            </w:r>
          </w:p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Professional Project II</w:t>
            </w:r>
          </w:p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(Prereq. PJT 4910, C or higher)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F60B59" w:rsidP="00F60B59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HRM</w:t>
            </w:r>
            <w:r w:rsidR="000D6408" w:rsidRPr="00C60EDA">
              <w:rPr>
                <w:rFonts w:asciiTheme="minorHAnsi" w:hAnsiTheme="minorHAnsi"/>
                <w:sz w:val="18"/>
                <w:szCs w:val="18"/>
              </w:rPr>
              <w:t xml:space="preserve"> 4350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Human Resources Law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HRM 4210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Human Resource Management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D9D9D9" w:themeFill="background1" w:themeFillShade="D9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HRM 4600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Compensation and Performance Management Systems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  <w:tr w:rsidR="000D6408" w:rsidRPr="00C60EDA" w:rsidTr="00C60EDA">
        <w:tc>
          <w:tcPr>
            <w:tcW w:w="1260" w:type="dxa"/>
            <w:shd w:val="clear" w:color="auto" w:fill="FFFFFF" w:themeFill="background1"/>
          </w:tcPr>
          <w:p w:rsidR="000D6408" w:rsidRPr="00C60EDA" w:rsidRDefault="000D6408" w:rsidP="00F60B5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 xml:space="preserve">HRM </w:t>
            </w:r>
            <w:r w:rsidRPr="00C60EDA">
              <w:rPr>
                <w:rFonts w:asciiTheme="minorHAnsi" w:hAnsiTheme="minorHAnsi"/>
                <w:sz w:val="18"/>
                <w:szCs w:val="18"/>
              </w:rPr>
              <w:t>4700</w:t>
            </w: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sz w:val="18"/>
                <w:szCs w:val="18"/>
              </w:rPr>
              <w:t>Organizational Staffing Principles and Practices</w:t>
            </w:r>
          </w:p>
        </w:tc>
        <w:tc>
          <w:tcPr>
            <w:tcW w:w="108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C60ED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0D6408" w:rsidRPr="00C60EDA" w:rsidRDefault="000D6408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D6408" w:rsidRPr="00C60EDA" w:rsidRDefault="000D6408" w:rsidP="00D71C07">
            <w:pPr>
              <w:jc w:val="center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</w:tr>
    </w:tbl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0D6408" w:rsidRPr="001B6297" w:rsidTr="00C60EDA">
        <w:tc>
          <w:tcPr>
            <w:tcW w:w="10710" w:type="dxa"/>
            <w:shd w:val="clear" w:color="auto" w:fill="C6D9F1"/>
          </w:tcPr>
          <w:p w:rsidR="000D6408" w:rsidRPr="001B6297" w:rsidRDefault="000D6408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0D6408" w:rsidRPr="001B6297" w:rsidTr="00C60EDA">
        <w:trPr>
          <w:trHeight w:val="2915"/>
        </w:trPr>
        <w:tc>
          <w:tcPr>
            <w:tcW w:w="10710" w:type="dxa"/>
          </w:tcPr>
          <w:p w:rsidR="00C60EDA" w:rsidRPr="001A3E3B" w:rsidRDefault="00C60EDA" w:rsidP="00C60ED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C60EDA" w:rsidRPr="001A3E3B" w:rsidRDefault="00C60EDA" w:rsidP="00C60ED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C60EDA" w:rsidRPr="001A3E3B" w:rsidRDefault="00C60EDA" w:rsidP="00C60ED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0D6408" w:rsidRPr="002559B5" w:rsidRDefault="00C60EDA" w:rsidP="00C60EDA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0D6408" w:rsidRDefault="000D6408" w:rsidP="000D6408">
      <w:pPr>
        <w:rPr>
          <w:rFonts w:asciiTheme="majorHAnsi" w:hAnsiTheme="majorHAnsi"/>
          <w:b/>
          <w:color w:val="002244"/>
        </w:rPr>
      </w:pPr>
    </w:p>
    <w:sectPr w:rsidR="000D6408" w:rsidSect="001B62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8B9" w:rsidRDefault="002548B9">
      <w:r>
        <w:separator/>
      </w:r>
    </w:p>
  </w:endnote>
  <w:endnote w:type="continuationSeparator" w:id="0">
    <w:p w:rsidR="002548B9" w:rsidRDefault="0025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DA" w:rsidRDefault="00C60E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1" w:type="pct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57"/>
      <w:gridCol w:w="9543"/>
    </w:tblGrid>
    <w:tr w:rsidR="001B6297" w:rsidRPr="001B6297" w:rsidTr="003502B8">
      <w:trPr>
        <w:trHeight w:val="418"/>
      </w:trPr>
      <w:tc>
        <w:tcPr>
          <w:tcW w:w="971" w:type="dxa"/>
        </w:tcPr>
        <w:p w:rsidR="001B6297" w:rsidRPr="001B6297" w:rsidRDefault="000D6408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F60B59" w:rsidRPr="00F60B59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9739" w:type="dxa"/>
        </w:tcPr>
        <w:p w:rsidR="001B6297" w:rsidRPr="001B6297" w:rsidRDefault="000D6408" w:rsidP="000A1EBF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</w:t>
          </w:r>
          <w:r w:rsidR="00C60EDA">
            <w:rPr>
              <w:rFonts w:ascii="Calibri" w:eastAsia="Calibri" w:hAnsi="Calibri"/>
              <w:sz w:val="22"/>
              <w:szCs w:val="22"/>
            </w:rPr>
            <w:t xml:space="preserve"> Human Resource Management  2016</w:t>
          </w:r>
        </w:p>
      </w:tc>
    </w:tr>
  </w:tbl>
  <w:p w:rsidR="001B6297" w:rsidRDefault="002548B9">
    <w:pPr>
      <w:pStyle w:val="Footer"/>
    </w:pPr>
  </w:p>
  <w:p w:rsidR="00825A3B" w:rsidRDefault="002548B9"/>
  <w:p w:rsidR="00825A3B" w:rsidRDefault="002548B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DA" w:rsidRDefault="00C60E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8B9" w:rsidRDefault="002548B9">
      <w:r>
        <w:separator/>
      </w:r>
    </w:p>
  </w:footnote>
  <w:footnote w:type="continuationSeparator" w:id="0">
    <w:p w:rsidR="002548B9" w:rsidRDefault="00254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DA" w:rsidRDefault="00C60E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DA" w:rsidRDefault="00C60E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DA" w:rsidRDefault="00C60E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08"/>
    <w:rsid w:val="000D6408"/>
    <w:rsid w:val="002406B0"/>
    <w:rsid w:val="002548B9"/>
    <w:rsid w:val="00430F09"/>
    <w:rsid w:val="0092348C"/>
    <w:rsid w:val="00C60EDA"/>
    <w:rsid w:val="00D73252"/>
    <w:rsid w:val="00F6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DA405-9BFD-4E50-A30A-3F37C3D2D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40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6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6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408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4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408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0E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EDA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2016-06-06T00:10:00Z</dcterms:created>
  <dcterms:modified xsi:type="dcterms:W3CDTF">2016-06-06T00:10:00Z</dcterms:modified>
</cp:coreProperties>
</file>